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tif" ContentType="image/tiff"/>
  <Override PartName="/word/media/image4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keepLines/>
        <w:spacing w:lineRule="auto" w:line="240" w:before="60" w:after="0"/>
        <w:jc w:val="center"/>
        <w:rPr>
          <w:rFonts w:ascii="Times New Roman" w:hAnsi="Times New Roman" w:eastAsia="Times New Roman" w:cs="Times New Roman"/>
          <w:b/>
          <w:b/>
          <w:sz w:val="4"/>
          <w:szCs w:val="4"/>
          <w:lang w:eastAsia="ru-RU"/>
        </w:rPr>
      </w:pPr>
      <w:r>
        <w:rPr>
          <w:rFonts w:eastAsia="Times New Roman" w:cs="Times New Roman" w:ascii="Times New Roman" w:hAnsi="Times New Roman"/>
          <w:b/>
          <w:sz w:val="4"/>
          <w:szCs w:val="4"/>
          <w:lang w:eastAsia="ru-RU"/>
        </w:rPr>
      </w:r>
    </w:p>
    <w:tbl>
      <w:tblPr>
        <w:tblStyle w:val="1"/>
        <w:tblpPr w:bottomFromText="0" w:horzAnchor="margin" w:leftFromText="180" w:rightFromText="180" w:tblpX="0" w:tblpY="72" w:topFromText="0" w:vertAnchor="text"/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65"/>
        <w:gridCol w:w="2413"/>
        <w:gridCol w:w="2393"/>
        <w:gridCol w:w="2399"/>
      </w:tblGrid>
      <w:tr>
        <w:trPr/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drawing>
                <wp:inline distT="0" distB="0" distL="0" distR="0">
                  <wp:extent cx="1057275" cy="781050"/>
                  <wp:effectExtent l="0" t="0" r="0" b="0"/>
                  <wp:docPr id="1" name="Рисунок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drawing>
                <wp:inline distT="0" distB="0" distL="0" distR="0">
                  <wp:extent cx="1190625" cy="1000125"/>
                  <wp:effectExtent l="0" t="0" r="0" b="0"/>
                  <wp:docPr id="2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drawing>
                <wp:anchor behindDoc="0" distT="0" distB="0" distL="114300" distR="114300" simplePos="0" locked="0" layoutInCell="1" allowOverlap="1" relativeHeight="5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10160</wp:posOffset>
                  </wp:positionV>
                  <wp:extent cx="1133475" cy="981075"/>
                  <wp:effectExtent l="0" t="0" r="0" b="0"/>
                  <wp:wrapSquare wrapText="bothSides"/>
                  <wp:docPr id="3" name="Изображение1" descr="Глав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1" descr="Глав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drawing>
                <wp:inline distT="0" distB="0" distL="0" distR="0">
                  <wp:extent cx="1162050" cy="1019175"/>
                  <wp:effectExtent l="0" t="0" r="0" b="0"/>
                  <wp:docPr id="4" name="Рисунок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pBdr>
          <w:bottom w:val="single" w:sz="24" w:space="0" w:color="000000"/>
        </w:pBdr>
        <w:tabs>
          <w:tab w:val="clear" w:pos="708"/>
          <w:tab w:val="left" w:pos="360" w:leader="none"/>
        </w:tabs>
        <w:spacing w:lineRule="auto" w:line="240" w:before="0" w:after="0"/>
        <w:jc w:val="center"/>
        <w:rPr>
          <w:rFonts w:ascii="Liberation Serif" w:hAnsi="Liberation Serif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Liberation Serif" w:hAnsi="Liberation Serif"/>
          <w:sz w:val="24"/>
          <w:szCs w:val="24"/>
          <w:lang w:eastAsia="ru-RU"/>
        </w:rPr>
        <w:t>Министерство образования и молодежной политики Свердловской области</w:t>
      </w:r>
    </w:p>
    <w:p>
      <w:pPr>
        <w:pStyle w:val="Normal"/>
        <w:pBdr>
          <w:bottom w:val="single" w:sz="24" w:space="0" w:color="000000"/>
        </w:pBdr>
        <w:tabs>
          <w:tab w:val="clear" w:pos="708"/>
          <w:tab w:val="left" w:pos="360" w:leader="none"/>
        </w:tabs>
        <w:spacing w:lineRule="auto" w:line="240" w:before="0" w:after="0"/>
        <w:jc w:val="center"/>
        <w:rPr>
          <w:rFonts w:ascii="Liberation Serif" w:hAnsi="Liberation Serif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Liberation Serif" w:hAnsi="Liberation Serif"/>
          <w:sz w:val="24"/>
          <w:szCs w:val="24"/>
          <w:lang w:eastAsia="ru-RU"/>
        </w:rPr>
        <w:t>ГБУ СО «Центр психолого-педагогической, медицинской и социальной помощи «Ладо»</w:t>
      </w:r>
    </w:p>
    <w:p>
      <w:pPr>
        <w:pStyle w:val="Normal"/>
        <w:pBdr>
          <w:bottom w:val="single" w:sz="24" w:space="0" w:color="000000"/>
        </w:pBdr>
        <w:tabs>
          <w:tab w:val="clear" w:pos="708"/>
          <w:tab w:val="left" w:pos="360" w:leader="none"/>
        </w:tabs>
        <w:spacing w:lineRule="auto" w:line="240" w:before="0" w:after="0"/>
        <w:jc w:val="center"/>
        <w:rPr>
          <w:rFonts w:ascii="Calibri" w:hAnsi="Calibri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Региональное отделение ф</w:t>
      </w:r>
      <w:r>
        <w:rPr>
          <w:rFonts w:eastAsia="Calibri" w:cs="Times New Roman" w:ascii="Liberation Serif" w:hAnsi="Liberation Serif"/>
          <w:sz w:val="24"/>
          <w:szCs w:val="24"/>
          <w:lang w:eastAsia="ru-RU"/>
        </w:rPr>
        <w:t>едераци</w:t>
      </w:r>
      <w:r>
        <w:rPr>
          <w:rFonts w:eastAsia="Calibri" w:cs="Times New Roman"/>
          <w:sz w:val="24"/>
          <w:szCs w:val="24"/>
          <w:lang w:eastAsia="ru-RU"/>
        </w:rPr>
        <w:t xml:space="preserve">и </w:t>
      </w:r>
      <w:r>
        <w:rPr>
          <w:rFonts w:eastAsia="Calibri" w:cs="Times New Roman" w:ascii="Liberation Serif" w:hAnsi="Liberation Serif"/>
          <w:sz w:val="24"/>
          <w:szCs w:val="24"/>
          <w:lang w:eastAsia="ru-RU"/>
        </w:rPr>
        <w:t>психологов образования Свердловск</w:t>
      </w:r>
      <w:r>
        <w:rPr>
          <w:rFonts w:eastAsia="Calibri" w:cs="Times New Roman"/>
          <w:sz w:val="24"/>
          <w:szCs w:val="24"/>
          <w:lang w:eastAsia="ru-RU"/>
        </w:rPr>
        <w:t>ая область</w:t>
      </w:r>
    </w:p>
    <w:p>
      <w:pPr>
        <w:pStyle w:val="Normal"/>
        <w:pBdr>
          <w:bottom w:val="single" w:sz="24" w:space="0" w:color="000000"/>
        </w:pBdr>
        <w:tabs>
          <w:tab w:val="clear" w:pos="708"/>
          <w:tab w:val="left" w:pos="360" w:leader="none"/>
        </w:tabs>
        <w:spacing w:lineRule="auto" w:line="240" w:before="0" w:after="0"/>
        <w:jc w:val="center"/>
        <w:rPr>
          <w:rFonts w:ascii="Liberation Serif" w:hAnsi="Liberation Serif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Уральский государственный педагогический университет</w:t>
      </w:r>
    </w:p>
    <w:p>
      <w:pPr>
        <w:pStyle w:val="Normal"/>
        <w:pBdr/>
        <w:tabs>
          <w:tab w:val="clear" w:pos="708"/>
          <w:tab w:val="left" w:pos="360" w:leader="none"/>
        </w:tabs>
        <w:spacing w:lineRule="auto" w:line="240" w:before="0" w:after="0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pBdr/>
        <w:tabs>
          <w:tab w:val="clear" w:pos="708"/>
          <w:tab w:val="left" w:pos="3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ИНФОРМАЦИОННОЕ ПИСЬМО</w:t>
      </w:r>
    </w:p>
    <w:p>
      <w:pPr>
        <w:pStyle w:val="Normal"/>
        <w:spacing w:lineRule="auto" w:line="240" w:before="0" w:after="0"/>
        <w:ind w:firstLine="357"/>
        <w:jc w:val="center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Региональный родительский форум по вопросам воспитания, развития и образования детей.</w:t>
      </w:r>
    </w:p>
    <w:p>
      <w:pPr>
        <w:pStyle w:val="Normal"/>
        <w:spacing w:before="6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Уважаемые коллеги!</w:t>
      </w:r>
    </w:p>
    <w:p>
      <w:pPr>
        <w:pStyle w:val="Normal"/>
        <w:spacing w:before="0" w:after="0"/>
        <w:ind w:firstLine="709"/>
        <w:jc w:val="both"/>
        <w:rPr>
          <w:rFonts w:ascii="Open Sans Light" w:hAnsi="Open Sans Light" w:eastAsia="Times New Roman" w:cs="Times New Roman"/>
          <w:bCs/>
          <w:color w:val="1A2934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Приглашаем Вас принять участие в работе Регионального родительского форума по вопросам воспитания, развития и образования детей, который состоится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24 ноября 2021г.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</w:p>
    <w:p>
      <w:pPr>
        <w:pStyle w:val="Normal"/>
        <w:keepNext w:val="true"/>
        <w:keepLines/>
        <w:suppressAutoHyphens w:val="true"/>
        <w:spacing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i/>
          <w:i/>
          <w:sz w:val="26"/>
          <w:szCs w:val="26"/>
          <w:lang w:eastAsia="ar-SA"/>
        </w:rPr>
      </w:pPr>
      <w:r>
        <w:rPr>
          <w:rFonts w:eastAsia="Times New Roman" w:cs="Times New Roman" w:ascii="Open Sans Light" w:hAnsi="Open Sans Light"/>
          <w:bCs/>
          <w:color w:val="1A2934"/>
          <w:sz w:val="27"/>
          <w:szCs w:val="27"/>
          <w:lang w:eastAsia="ru-RU"/>
        </w:rPr>
        <w:t>Цель форума</w:t>
      </w:r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> – формирование необходимых компетенций родителей (законных представителей) в сфере позитивного родительства и развития навыков неконфликтного общения для укрепления института семьи и гармоничного развития личности ребенка.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Open Sans Light" w:hAnsi="Open Sans Light" w:eastAsia="Times New Roman" w:cs="Times New Roman"/>
          <w:color w:val="1A2934"/>
          <w:sz w:val="27"/>
          <w:szCs w:val="27"/>
          <w:lang w:eastAsia="ru-RU"/>
        </w:rPr>
      </w:pPr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>В ходе проведения родительского форума специалисты расскажут о развитии личности ребенка с точки зрения нормы и не нормы, подскажут, на что обратить внимание и куда обращаться за консультативной помощью при необходимости, осветят практические направления работы с ребенком в семье, а также поделятся эффективными приемами и техниками, способствующими позитивной социализации ребенка.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Open Sans Light" w:hAnsi="Open Sans Light" w:eastAsia="Times New Roman" w:cs="Times New Roman"/>
          <w:color w:val="1A2934"/>
          <w:sz w:val="27"/>
          <w:szCs w:val="27"/>
          <w:lang w:eastAsia="ru-RU"/>
        </w:rPr>
      </w:pPr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>К участию приглашаются родители (законные представители) детей, специалисты системы образования, педагоги-психологи; социальные педагоги и другие специалисты, работающие с контингентом детей от 0 до 18 лет (в том числе с детьми с ОВЗ).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Open Sans Light" w:hAnsi="Open Sans Light" w:eastAsia="Times New Roman" w:cs="Times New Roman"/>
          <w:color w:val="1A2934"/>
          <w:sz w:val="27"/>
          <w:szCs w:val="27"/>
          <w:lang w:eastAsia="ru-RU"/>
        </w:rPr>
      </w:pPr>
      <w:r>
        <w:rPr>
          <w:rFonts w:eastAsia="Times New Roman" w:cs="Times New Roman" w:ascii="Open Sans Light" w:hAnsi="Open Sans Light"/>
          <w:bCs/>
          <w:color w:val="1A2934"/>
          <w:sz w:val="27"/>
          <w:szCs w:val="27"/>
          <w:lang w:eastAsia="ru-RU"/>
        </w:rPr>
        <w:t>Форма проведения:</w:t>
      </w:r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> очная с использованием дистанционных технологий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Open Sans Light" w:hAnsi="Open Sans Light" w:eastAsia="Times New Roman" w:cs="Times New Roman"/>
          <w:color w:val="1A2934"/>
          <w:sz w:val="27"/>
          <w:szCs w:val="27"/>
          <w:lang w:eastAsia="ru-RU"/>
        </w:rPr>
      </w:pPr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>Программа и регистрация на родительский форум осуществляется по следующей ссылке: </w:t>
      </w:r>
      <w:hyperlink r:id="rId6">
        <w:r>
          <w:rPr>
            <w:rFonts w:eastAsia="Times New Roman" w:cs="Times New Roman" w:ascii="Open Sans Light" w:hAnsi="Open Sans Light"/>
            <w:color w:val="0000FF"/>
            <w:sz w:val="27"/>
            <w:szCs w:val="27"/>
            <w:u w:val="single"/>
            <w:lang w:eastAsia="ru-RU"/>
          </w:rPr>
          <w:t>http://rod-forum-2021.tilda.ws/</w:t>
        </w:r>
      </w:hyperlink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 xml:space="preserve"> </w:t>
      </w:r>
      <w:r>
        <w:rPr>
          <w:rFonts w:eastAsia="Times New Roman" w:cs="Times New Roman" w:ascii="Open Sans Light" w:hAnsi="Open Sans Light"/>
          <w:b/>
          <w:bCs/>
          <w:color w:val="1A2934"/>
          <w:sz w:val="27"/>
          <w:szCs w:val="27"/>
          <w:lang w:eastAsia="ru-RU"/>
        </w:rPr>
        <w:t xml:space="preserve"> до 20 ноября 2021 года</w:t>
      </w:r>
      <w:r>
        <w:rPr>
          <w:rFonts w:eastAsia="Times New Roman" w:cs="Times New Roman" w:ascii="Open Sans Light" w:hAnsi="Open Sans Light"/>
          <w:color w:val="1A2934"/>
          <w:sz w:val="27"/>
          <w:szCs w:val="27"/>
          <w:lang w:eastAsia="ru-RU"/>
        </w:rPr>
        <w:t> (включительно).</w:t>
      </w:r>
    </w:p>
    <w:p>
      <w:pPr>
        <w:pStyle w:val="Normal"/>
        <w:keepNext w:val="true"/>
        <w:keepLines/>
        <w:spacing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tbl>
      <w:tblPr>
        <w:tblStyle w:val="11"/>
        <w:tblW w:w="935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44"/>
        <w:gridCol w:w="4111"/>
      </w:tblGrid>
      <w:tr>
        <w:trPr/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pBdr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6"/>
                <w:szCs w:val="26"/>
                <w:lang w:val="ru-RU" w:eastAsia="ru-RU" w:bidi="ar-SA"/>
              </w:rPr>
              <w:t>Организационный комитет Форума психолого-педагогического образования:</w:t>
            </w:r>
          </w:p>
          <w:p>
            <w:pPr>
              <w:pStyle w:val="Normal"/>
              <w:widowControl/>
              <w:pBdr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pBdr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b/>
                <w:b/>
                <w:i/>
                <w:i/>
                <w:color w:val="000000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Передельская Ирина Георгиевна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6"/>
                <w:szCs w:val="26"/>
                <w:lang w:val="ru-RU" w:eastAsia="ru-RU" w:bidi="ar-SA"/>
              </w:rPr>
              <w:t>заведующий отделом</w:t>
            </w:r>
          </w:p>
          <w:p>
            <w:pPr>
              <w:pStyle w:val="Normal"/>
              <w:widowControl/>
              <w:pBdr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Ершова Екатерина Сергеевна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6"/>
                <w:szCs w:val="26"/>
                <w:lang w:val="ru-RU" w:eastAsia="ru-RU" w:bidi="ar-SA"/>
              </w:rPr>
              <w:t>педагог-психолог</w:t>
            </w:r>
          </w:p>
          <w:p>
            <w:pPr>
              <w:pStyle w:val="Normal"/>
              <w:widowControl/>
              <w:pBdr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color w:val="000000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color w:val="000000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-2" w:hanging="0"/>
              <w:jc w:val="left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bidi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6"/>
                <w:szCs w:val="26"/>
                <w:lang w:val="ru-RU" w:eastAsia="ru-RU" w:bidi="ar-SA"/>
              </w:rPr>
              <w:t>Контакты организационного комитета</w:t>
            </w:r>
            <w:r>
              <w:rPr>
                <w:rFonts w:eastAsia="SimSun" w:cs="Times New Roman" w:ascii="Times New Roman" w:hAnsi="Times New Roman"/>
                <w:b/>
                <w:bCs/>
                <w:kern w:val="0"/>
                <w:sz w:val="26"/>
                <w:szCs w:val="26"/>
                <w:lang w:val="ru-RU" w:eastAsia="ru-RU" w:bidi="ru-RU"/>
              </w:rPr>
              <w:t>:</w:t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+7 (343) 338-77-48</w:t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+7 (922) 143-62-74</w:t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6"/>
                <w:szCs w:val="26"/>
                <w:lang w:val="ru-RU" w:eastAsia="ru-RU" w:bidi="ru-RU"/>
              </w:rPr>
              <w:t>Электронный адрес:</w:t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7">
              <w:r>
                <w:rPr>
                  <w:rFonts w:eastAsia="Calibri" w:cs="Times New Roman" w:ascii="Times New Roman" w:hAnsi="Times New Roman"/>
                  <w:color w:val="0000FF"/>
                  <w:kern w:val="0"/>
                  <w:sz w:val="26"/>
                  <w:szCs w:val="26"/>
                  <w:u w:val="single"/>
                  <w:lang w:val="ru-RU" w:eastAsia="ru-RU" w:bidi="ar-SA"/>
                </w:rPr>
                <w:t>ladoekb@mail.ru</w:t>
              </w:r>
            </w:hyperlink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6"/>
                <w:szCs w:val="26"/>
                <w:lang w:val="ru-RU" w:eastAsia="ru-RU" w:bidi="ru-RU"/>
              </w:rPr>
              <w:t>Информация на сайте:</w:t>
            </w:r>
          </w:p>
          <w:p>
            <w:pPr>
              <w:pStyle w:val="Normal"/>
              <w:widowControl/>
              <w:spacing w:lineRule="auto" w:line="240" w:before="0" w:after="0"/>
              <w:ind w:right="-2" w:firstLine="70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hyperlink r:id="rId8">
              <w:r>
                <w:rPr>
                  <w:rFonts w:eastAsia="Calibri" w:cs="Times New Roman" w:ascii="Times New Roman" w:hAnsi="Times New Roman"/>
                  <w:color w:val="0000FF"/>
                  <w:kern w:val="0"/>
                  <w:sz w:val="26"/>
                  <w:szCs w:val="26"/>
                  <w:u w:val="single"/>
                  <w:lang w:val="ru-RU" w:eastAsia="ru-RU" w:bidi="ar-SA"/>
                </w:rPr>
                <w:t>http://centerlado.ru/</w:t>
              </w:r>
            </w:hyperlink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567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Open Sans Ligh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a7f49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7f4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9a7f49"/>
    <w:pPr>
      <w:spacing w:after="0" w:line="240" w:lineRule="auto"/>
    </w:pPr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3">
    <w:name w:val="Table Grid"/>
    <w:basedOn w:val="a1"/>
    <w:uiPriority w:val="59"/>
    <w:rsid w:val="009a7f4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Сетка таблицы11"/>
    <w:basedOn w:val="a1"/>
    <w:uiPriority w:val="39"/>
    <w:rsid w:val="009a7f49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tif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hyperlink" Target="http://rod-forum-2021.tilda.ws/" TargetMode="External"/><Relationship Id="rId7" Type="http://schemas.openxmlformats.org/officeDocument/2006/relationships/hyperlink" Target="mailto:ladoekb@mail.ru" TargetMode="External"/><Relationship Id="rId8" Type="http://schemas.openxmlformats.org/officeDocument/2006/relationships/hyperlink" Target="http://centerlado.ru/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LibreOffice/7.1.4.2$Windows_X86_64 LibreOffice_project/a529a4fab45b75fefc5b6226684193eb000654f6</Application>
  <AppVersion>15.0000</AppVersion>
  <Pages>2</Pages>
  <Words>224</Words>
  <Characters>1734</Characters>
  <CharactersWithSpaces>1940</CharactersWithSpaces>
  <Paragraphs>26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2021-10-27T16:57:00Z</dcterms:created>
  <dc:creator>HP</dc:creator>
  <dc:description/>
  <dc:language>ru-RU</dc:language>
  <cp:lastModifiedBy>HP</cp:lastModifiedBy>
  <dcterms:modified xsi:type="dcterms:W3CDTF">2021-10-27T17:09:00Z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