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B72" w:rsidRPr="009029BA" w:rsidRDefault="00214B72" w:rsidP="00214B72">
      <w:pPr>
        <w:spacing w:after="0" w:line="240" w:lineRule="auto"/>
        <w:jc w:val="center"/>
        <w:rPr>
          <w:rFonts w:ascii="Times New Roman" w:hAnsi="Times New Roman"/>
        </w:rPr>
      </w:pPr>
      <w:r w:rsidRPr="009029BA">
        <w:rPr>
          <w:rFonts w:ascii="Times New Roman" w:hAnsi="Times New Roman"/>
        </w:rPr>
        <w:t>МУНИЦИПАЛЬНОЕ АВТОНОМНОЕ ДОШКОЛЬНОЕ ОБРАЗОВАТЕЛЬНОЕ УЧРЕЖДЕНИЕ ДЕТСКИЙ САД № 460</w:t>
      </w:r>
    </w:p>
    <w:p w:rsidR="00214B72" w:rsidRDefault="00E613BB" w:rsidP="00214B72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pict>
          <v:rect id="_x0000_i1025" style="width:0;height:1.5pt" o:hralign="center" o:hrstd="t" o:hr="t" fillcolor="#a0a0a0" stroked="f"/>
        </w:pict>
      </w:r>
    </w:p>
    <w:p w:rsidR="00214B72" w:rsidRPr="009029BA" w:rsidRDefault="00214B72" w:rsidP="00214B7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029BA">
        <w:rPr>
          <w:rFonts w:ascii="Times New Roman" w:hAnsi="Times New Roman"/>
          <w:sz w:val="20"/>
          <w:szCs w:val="20"/>
        </w:rPr>
        <w:t>620012, г</w:t>
      </w:r>
      <w:r>
        <w:rPr>
          <w:rFonts w:ascii="Times New Roman" w:hAnsi="Times New Roman"/>
          <w:sz w:val="20"/>
          <w:szCs w:val="20"/>
        </w:rPr>
        <w:t xml:space="preserve">. Екатеринбург ул.  Ильича, 50 б, тел.: 320-36-10, 320-39-99;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detsad</w:t>
      </w:r>
      <w:proofErr w:type="spellEnd"/>
      <w:r w:rsidRPr="009029BA">
        <w:rPr>
          <w:rFonts w:ascii="Times New Roman" w:hAnsi="Times New Roman"/>
          <w:sz w:val="20"/>
          <w:szCs w:val="20"/>
        </w:rPr>
        <w:t>460@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 w:rsidRPr="009029BA">
        <w:rPr>
          <w:rFonts w:ascii="Times New Roman" w:hAnsi="Times New Roman"/>
          <w:sz w:val="20"/>
          <w:szCs w:val="20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</w:p>
    <w:p w:rsidR="00902256" w:rsidRDefault="00902256" w:rsidP="00902256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6BF5" w:rsidRDefault="00A76BF5" w:rsidP="00902256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14B72" w:rsidRDefault="00214B72" w:rsidP="00902256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6BF5" w:rsidRPr="00902256" w:rsidRDefault="00A76BF5" w:rsidP="00902256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14B72" w:rsidRDefault="00902256" w:rsidP="00902256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02256">
        <w:rPr>
          <w:rFonts w:ascii="Times New Roman" w:eastAsia="Calibri" w:hAnsi="Times New Roman" w:cs="Times New Roman"/>
          <w:sz w:val="28"/>
          <w:szCs w:val="28"/>
        </w:rPr>
        <w:t>ГОРОДСКОЙ ОБРАЗО</w:t>
      </w:r>
      <w:r w:rsidR="00214B72">
        <w:rPr>
          <w:rFonts w:ascii="Times New Roman" w:eastAsia="Calibri" w:hAnsi="Times New Roman" w:cs="Times New Roman"/>
          <w:sz w:val="28"/>
          <w:szCs w:val="28"/>
        </w:rPr>
        <w:t>ВАТЕЛЬНЫЙ ПРОЕКТ «ДОБРЫЙ ГОРОД»</w:t>
      </w:r>
    </w:p>
    <w:p w:rsidR="00902256" w:rsidRPr="00902256" w:rsidRDefault="00902256" w:rsidP="00902256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02256">
        <w:rPr>
          <w:rFonts w:ascii="Times New Roman" w:eastAsia="Calibri" w:hAnsi="Times New Roman" w:cs="Times New Roman"/>
          <w:sz w:val="28"/>
          <w:szCs w:val="28"/>
        </w:rPr>
        <w:t>ФЕСТИВАЛЬ «ЮНЫЙ АРХИТЕКТОР»</w:t>
      </w:r>
    </w:p>
    <w:p w:rsidR="00902256" w:rsidRPr="00902256" w:rsidRDefault="00902256" w:rsidP="00902256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14B72" w:rsidRPr="00675481" w:rsidRDefault="00902256" w:rsidP="00902256">
      <w:pPr>
        <w:spacing w:after="200" w:line="276" w:lineRule="auto"/>
        <w:jc w:val="center"/>
        <w:rPr>
          <w:rFonts w:ascii="Cambria" w:eastAsia="Calibri" w:hAnsi="Cambria" w:cs="Times New Roman"/>
          <w:b/>
          <w:color w:val="002060"/>
          <w:sz w:val="40"/>
          <w:szCs w:val="28"/>
        </w:rPr>
      </w:pPr>
      <w:r w:rsidRPr="00675481">
        <w:rPr>
          <w:rFonts w:ascii="Cambria" w:eastAsia="Calibri" w:hAnsi="Cambria" w:cs="Times New Roman"/>
          <w:b/>
          <w:color w:val="002060"/>
          <w:sz w:val="40"/>
          <w:szCs w:val="28"/>
        </w:rPr>
        <w:t>П</w:t>
      </w:r>
      <w:r w:rsidR="00214B72" w:rsidRPr="00675481">
        <w:rPr>
          <w:rFonts w:ascii="Cambria" w:eastAsia="Calibri" w:hAnsi="Cambria" w:cs="Times New Roman"/>
          <w:b/>
          <w:color w:val="002060"/>
          <w:sz w:val="40"/>
          <w:szCs w:val="28"/>
        </w:rPr>
        <w:t>ОЗНАВАТЕЛЬНО-ТВОРЧЕСКИЙ ПРОЕКТ</w:t>
      </w:r>
    </w:p>
    <w:p w:rsidR="00E15522" w:rsidRDefault="00902256" w:rsidP="00675481">
      <w:pPr>
        <w:spacing w:after="200" w:line="276" w:lineRule="auto"/>
        <w:jc w:val="center"/>
        <w:rPr>
          <w:rFonts w:ascii="Cambria" w:eastAsia="Calibri" w:hAnsi="Cambria" w:cs="Times New Roman"/>
          <w:b/>
          <w:color w:val="002060"/>
          <w:sz w:val="44"/>
          <w:szCs w:val="28"/>
        </w:rPr>
      </w:pPr>
      <w:r w:rsidRPr="00675481">
        <w:rPr>
          <w:rFonts w:ascii="Cambria" w:eastAsia="Calibri" w:hAnsi="Cambria" w:cs="Times New Roman"/>
          <w:b/>
          <w:color w:val="002060"/>
          <w:sz w:val="44"/>
          <w:szCs w:val="28"/>
        </w:rPr>
        <w:t>«</w:t>
      </w:r>
      <w:r w:rsidR="00214B72" w:rsidRPr="00675481">
        <w:rPr>
          <w:rFonts w:ascii="Cambria" w:eastAsia="Calibri" w:hAnsi="Cambria" w:cs="Times New Roman"/>
          <w:b/>
          <w:color w:val="002060"/>
          <w:sz w:val="44"/>
          <w:szCs w:val="28"/>
        </w:rPr>
        <w:t xml:space="preserve">МОЁ УСПЕШНОЕ БУДУЩЕЕ. </w:t>
      </w:r>
      <w:r w:rsidR="00675481">
        <w:rPr>
          <w:rFonts w:ascii="Cambria" w:eastAsia="Calibri" w:hAnsi="Cambria" w:cs="Times New Roman"/>
          <w:b/>
          <w:color w:val="002060"/>
          <w:sz w:val="44"/>
          <w:szCs w:val="28"/>
        </w:rPr>
        <w:t xml:space="preserve"> </w:t>
      </w:r>
    </w:p>
    <w:p w:rsidR="00902256" w:rsidRPr="00675481" w:rsidRDefault="00214B72" w:rsidP="00675481">
      <w:pPr>
        <w:spacing w:after="200" w:line="276" w:lineRule="auto"/>
        <w:jc w:val="center"/>
        <w:rPr>
          <w:rFonts w:ascii="Cambria" w:eastAsia="Calibri" w:hAnsi="Cambria" w:cs="Times New Roman"/>
          <w:b/>
          <w:color w:val="002060"/>
          <w:sz w:val="44"/>
          <w:szCs w:val="28"/>
        </w:rPr>
      </w:pPr>
      <w:r w:rsidRPr="00675481">
        <w:rPr>
          <w:rFonts w:ascii="Cambria" w:eastAsia="Calibri" w:hAnsi="Cambria" w:cs="Times New Roman"/>
          <w:b/>
          <w:color w:val="002060"/>
          <w:sz w:val="44"/>
          <w:szCs w:val="28"/>
        </w:rPr>
        <w:t xml:space="preserve">Я </w:t>
      </w:r>
      <w:r w:rsidR="00AB0B65">
        <w:rPr>
          <w:rFonts w:ascii="Cambria" w:eastAsia="Calibri" w:hAnsi="Cambria" w:cs="Times New Roman"/>
          <w:b/>
          <w:color w:val="002060"/>
          <w:sz w:val="44"/>
          <w:szCs w:val="28"/>
        </w:rPr>
        <w:t>АРХИТЕКТОР</w:t>
      </w:r>
      <w:r w:rsidRPr="00675481">
        <w:rPr>
          <w:rFonts w:ascii="Cambria" w:eastAsia="Calibri" w:hAnsi="Cambria" w:cs="Times New Roman"/>
          <w:b/>
          <w:color w:val="002060"/>
          <w:sz w:val="44"/>
          <w:szCs w:val="28"/>
        </w:rPr>
        <w:t>!</w:t>
      </w:r>
      <w:r w:rsidR="00902256" w:rsidRPr="00675481">
        <w:rPr>
          <w:rFonts w:ascii="Cambria" w:eastAsia="Calibri" w:hAnsi="Cambria" w:cs="Times New Roman"/>
          <w:b/>
          <w:color w:val="002060"/>
          <w:sz w:val="44"/>
          <w:szCs w:val="28"/>
        </w:rPr>
        <w:t>»</w:t>
      </w:r>
    </w:p>
    <w:p w:rsidR="00902256" w:rsidRPr="00902256" w:rsidRDefault="00902256" w:rsidP="0090225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2256" w:rsidRPr="00902256" w:rsidRDefault="00902256" w:rsidP="00902256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14B72" w:rsidRDefault="00902256" w:rsidP="00675481">
      <w:pPr>
        <w:spacing w:after="0" w:line="276" w:lineRule="auto"/>
        <w:ind w:left="5670" w:hanging="567"/>
        <w:rPr>
          <w:rFonts w:ascii="Times New Roman" w:eastAsia="Calibri" w:hAnsi="Times New Roman" w:cs="Times New Roman"/>
          <w:sz w:val="28"/>
          <w:szCs w:val="28"/>
        </w:rPr>
      </w:pPr>
      <w:r w:rsidRPr="00902256">
        <w:rPr>
          <w:rFonts w:ascii="Times New Roman" w:eastAsia="Calibri" w:hAnsi="Times New Roman" w:cs="Times New Roman"/>
          <w:sz w:val="28"/>
          <w:szCs w:val="28"/>
        </w:rPr>
        <w:t xml:space="preserve">Составил: </w:t>
      </w:r>
      <w:r w:rsidR="00214B72">
        <w:rPr>
          <w:rFonts w:ascii="Times New Roman" w:eastAsia="Calibri" w:hAnsi="Times New Roman" w:cs="Times New Roman"/>
          <w:sz w:val="28"/>
          <w:szCs w:val="28"/>
        </w:rPr>
        <w:t xml:space="preserve">Голикова Н.К., </w:t>
      </w:r>
    </w:p>
    <w:p w:rsidR="00214B72" w:rsidRDefault="00902256" w:rsidP="00675481">
      <w:pPr>
        <w:spacing w:after="0" w:line="276" w:lineRule="auto"/>
        <w:ind w:left="5670" w:hanging="567"/>
        <w:rPr>
          <w:rFonts w:ascii="Times New Roman" w:eastAsia="Calibri" w:hAnsi="Times New Roman" w:cs="Times New Roman"/>
          <w:sz w:val="28"/>
          <w:szCs w:val="28"/>
        </w:rPr>
      </w:pPr>
      <w:r w:rsidRPr="00902256">
        <w:rPr>
          <w:rFonts w:ascii="Times New Roman" w:eastAsia="Calibri" w:hAnsi="Times New Roman" w:cs="Times New Roman"/>
          <w:sz w:val="28"/>
          <w:szCs w:val="28"/>
        </w:rPr>
        <w:t>заместитель заведующего</w:t>
      </w:r>
      <w:r w:rsidR="00214B72">
        <w:rPr>
          <w:rFonts w:ascii="Times New Roman" w:eastAsia="Calibri" w:hAnsi="Times New Roman" w:cs="Times New Roman"/>
          <w:sz w:val="28"/>
          <w:szCs w:val="28"/>
        </w:rPr>
        <w:t xml:space="preserve"> по ВМР</w:t>
      </w:r>
    </w:p>
    <w:p w:rsidR="00902256" w:rsidRPr="00902256" w:rsidRDefault="00214B72" w:rsidP="00675481">
      <w:pPr>
        <w:spacing w:after="0" w:line="276" w:lineRule="auto"/>
        <w:ind w:left="5670" w:hanging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</w:t>
      </w:r>
      <w:r w:rsidR="00902256" w:rsidRPr="00902256">
        <w:rPr>
          <w:rFonts w:ascii="Times New Roman" w:eastAsia="Calibri" w:hAnsi="Times New Roman" w:cs="Times New Roman"/>
          <w:sz w:val="28"/>
          <w:szCs w:val="28"/>
        </w:rPr>
        <w:t xml:space="preserve">ДОУ-детский сад № </w:t>
      </w:r>
      <w:r>
        <w:rPr>
          <w:rFonts w:ascii="Times New Roman" w:eastAsia="Calibri" w:hAnsi="Times New Roman" w:cs="Times New Roman"/>
          <w:sz w:val="28"/>
          <w:szCs w:val="28"/>
        </w:rPr>
        <w:t>460</w:t>
      </w:r>
    </w:p>
    <w:p w:rsidR="00902256" w:rsidRPr="00902256" w:rsidRDefault="00902256" w:rsidP="00902256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02256" w:rsidRPr="00902256" w:rsidRDefault="00902256" w:rsidP="00675481">
      <w:pPr>
        <w:spacing w:after="200" w:line="276" w:lineRule="auto"/>
        <w:ind w:left="-426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02256">
        <w:rPr>
          <w:rFonts w:ascii="Times New Roman" w:eastAsia="Calibri" w:hAnsi="Times New Roman" w:cs="Times New Roman"/>
          <w:sz w:val="28"/>
          <w:szCs w:val="28"/>
        </w:rPr>
        <w:t xml:space="preserve">В реализации проекта </w:t>
      </w:r>
      <w:proofErr w:type="gramStart"/>
      <w:r w:rsidRPr="00902256">
        <w:rPr>
          <w:rFonts w:ascii="Times New Roman" w:eastAsia="Calibri" w:hAnsi="Times New Roman" w:cs="Times New Roman"/>
          <w:sz w:val="28"/>
          <w:szCs w:val="28"/>
        </w:rPr>
        <w:t>участвовали:</w:t>
      </w:r>
      <w:r w:rsidRPr="00902256">
        <w:rPr>
          <w:rFonts w:ascii="Times New Roman" w:eastAsia="Calibri" w:hAnsi="Times New Roman" w:cs="Times New Roman"/>
          <w:sz w:val="28"/>
          <w:szCs w:val="28"/>
        </w:rPr>
        <w:br/>
      </w:r>
      <w:r w:rsidR="00214B72">
        <w:rPr>
          <w:rFonts w:ascii="Times New Roman" w:eastAsia="Calibri" w:hAnsi="Times New Roman" w:cs="Times New Roman"/>
          <w:sz w:val="28"/>
          <w:szCs w:val="28"/>
        </w:rPr>
        <w:t>Бородина</w:t>
      </w:r>
      <w:proofErr w:type="gramEnd"/>
      <w:r w:rsidR="00214B72">
        <w:rPr>
          <w:rFonts w:ascii="Times New Roman" w:eastAsia="Calibri" w:hAnsi="Times New Roman" w:cs="Times New Roman"/>
          <w:sz w:val="28"/>
          <w:szCs w:val="28"/>
        </w:rPr>
        <w:t xml:space="preserve"> К.В., Игумнова Н.В., Возгутдинова К.П., Заборенко Е.А.</w:t>
      </w:r>
      <w:r w:rsidR="006754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4B72">
        <w:rPr>
          <w:rFonts w:ascii="Times New Roman" w:eastAsia="Calibri" w:hAnsi="Times New Roman" w:cs="Times New Roman"/>
          <w:sz w:val="28"/>
          <w:szCs w:val="28"/>
        </w:rPr>
        <w:t>воспитатели</w:t>
      </w:r>
      <w:r w:rsidRPr="00902256">
        <w:rPr>
          <w:rFonts w:ascii="Times New Roman" w:eastAsia="Calibri" w:hAnsi="Times New Roman" w:cs="Times New Roman"/>
          <w:sz w:val="28"/>
          <w:szCs w:val="28"/>
        </w:rPr>
        <w:br/>
      </w:r>
      <w:r w:rsidR="00214B72">
        <w:rPr>
          <w:rFonts w:ascii="Times New Roman" w:eastAsia="Calibri" w:hAnsi="Times New Roman" w:cs="Times New Roman"/>
          <w:sz w:val="28"/>
          <w:szCs w:val="28"/>
        </w:rPr>
        <w:t>творческая команда воспитанников старших и подготовительных к школе групп</w:t>
      </w:r>
      <w:r w:rsidRPr="0090225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02256">
        <w:rPr>
          <w:rFonts w:ascii="Times New Roman" w:eastAsia="Calibri" w:hAnsi="Times New Roman" w:cs="Times New Roman"/>
          <w:sz w:val="28"/>
          <w:szCs w:val="28"/>
        </w:rPr>
        <w:br/>
        <w:t>их родители ( законные представители)</w:t>
      </w:r>
    </w:p>
    <w:p w:rsidR="00902256" w:rsidRPr="00902256" w:rsidRDefault="00902256" w:rsidP="00902256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02256" w:rsidRPr="00902256" w:rsidRDefault="00902256" w:rsidP="00902256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D68FF" w:rsidRDefault="00675481" w:rsidP="00675481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05C25ACB" wp14:editId="0C21D74B">
            <wp:simplePos x="0" y="0"/>
            <wp:positionH relativeFrom="leftMargin">
              <wp:align>right</wp:align>
            </wp:positionH>
            <wp:positionV relativeFrom="paragraph">
              <wp:posOffset>373685</wp:posOffset>
            </wp:positionV>
            <wp:extent cx="427512" cy="477958"/>
            <wp:effectExtent l="0" t="0" r="0" b="0"/>
            <wp:wrapNone/>
            <wp:docPr id="18" name="Рисунок 18" descr="http://static5.depositphotos.com/1001284/435/v/950/depositphotos_4359752-Trop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tatic5.depositphotos.com/1001284/435/v/950/depositphotos_4359752-Troph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8008" b="89844" l="4818" r="95443">
                                  <a14:foregroundMark x1="65365" y1="42773" x2="65365" y2="42773"/>
                                  <a14:foregroundMark x1="68359" y1="36621" x2="68359" y2="36621"/>
                                  <a14:foregroundMark x1="69792" y1="31250" x2="69792" y2="31250"/>
                                  <a14:foregroundMark x1="71354" y1="27441" x2="71354" y2="2744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2" t="11989" r="5182" b="12298"/>
                    <a:stretch/>
                  </pic:blipFill>
                  <pic:spPr bwMode="auto">
                    <a:xfrm>
                      <a:off x="0" y="0"/>
                      <a:ext cx="427512" cy="47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194C">
        <w:rPr>
          <w:noProof/>
          <w:lang w:eastAsia="ru-RU"/>
        </w:rPr>
        <w:drawing>
          <wp:anchor distT="0" distB="0" distL="114300" distR="114300" simplePos="0" relativeHeight="251658239" behindDoc="1" locked="0" layoutInCell="1" allowOverlap="1" wp14:anchorId="024E1047" wp14:editId="07D3361C">
            <wp:simplePos x="0" y="0"/>
            <wp:positionH relativeFrom="page">
              <wp:align>center</wp:align>
            </wp:positionH>
            <wp:positionV relativeFrom="paragraph">
              <wp:posOffset>335931</wp:posOffset>
            </wp:positionV>
            <wp:extent cx="6174740" cy="1292860"/>
            <wp:effectExtent l="0" t="0" r="0" b="2540"/>
            <wp:wrapNone/>
            <wp:docPr id="13" name="Рисунок 13" descr="C:\Users\Пользователь\Desktop\happy-k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happy-kid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48114" b="82743" l="0" r="100000">
                                  <a14:foregroundMark x1="10140" y1="57714" x2="10140" y2="57714"/>
                                  <a14:foregroundMark x1="9720" y1="54743" x2="9720" y2="54743"/>
                                  <a14:foregroundMark x1="9091" y1="53829" x2="8671" y2="53829"/>
                                  <a14:foregroundMark x1="8811" y1="53486" x2="9231" y2="53257"/>
                                  <a14:foregroundMark x1="10420" y1="52343" x2="11538" y2="54286"/>
                                  <a14:foregroundMark x1="11469" y1="56229" x2="10280" y2="58857"/>
                                  <a14:foregroundMark x1="9860" y1="62057" x2="9720" y2="64800"/>
                                  <a14:foregroundMark x1="9720" y1="65257" x2="9091" y2="65943"/>
                                  <a14:foregroundMark x1="8252" y1="68686" x2="8252" y2="68686"/>
                                  <a14:foregroundMark x1="8252" y1="69143" x2="7483" y2="70629"/>
                                  <a14:foregroundMark x1="7343" y1="71200" x2="6853" y2="72114"/>
                                  <a14:foregroundMark x1="3846" y1="73143" x2="3846" y2="73143"/>
                                  <a14:foregroundMark x1="3427" y1="71200" x2="2238" y2="66286"/>
                                  <a14:foregroundMark x1="1958" y1="65714" x2="1958" y2="65714"/>
                                  <a14:foregroundMark x1="3846" y1="69143" x2="4196" y2="71886"/>
                                  <a14:foregroundMark x1="5804" y1="72800" x2="7133" y2="70171"/>
                                  <a14:foregroundMark x1="6993" y1="69371" x2="5105" y2="67200"/>
                                  <a14:foregroundMark x1="3147" y1="64800" x2="3287" y2="65486"/>
                                  <a14:foregroundMark x1="3147" y1="65486" x2="4755" y2="68686"/>
                                  <a14:foregroundMark x1="8951" y1="73143" x2="10140" y2="68686"/>
                                  <a14:foregroundMark x1="8951" y1="65257" x2="6154" y2="59657"/>
                                  <a14:foregroundMark x1="5385" y1="56229" x2="4755" y2="48457"/>
                                  <a14:foregroundMark x1="5105" y1="56000" x2="7203" y2="58400"/>
                                  <a14:foregroundMark x1="7203" y1="57143" x2="1049" y2="55543"/>
                                  <a14:foregroundMark x1="1049" y1="56000" x2="3287" y2="58171"/>
                                  <a14:foregroundMark x1="4615" y1="58971" x2="10000" y2="59886"/>
                                  <a14:foregroundMark x1="11958" y1="59657" x2="21329" y2="55314"/>
                                  <a14:foregroundMark x1="23636" y1="56000" x2="25105" y2="59200"/>
                                  <a14:foregroundMark x1="21958" y1="65029" x2="13566" y2="60343"/>
                                  <a14:foregroundMark x1="11958" y1="56686" x2="16434" y2="50400"/>
                                  <a14:foregroundMark x1="17902" y1="50171" x2="31818" y2="57486"/>
                                  <a14:foregroundMark x1="33497" y1="56686" x2="34336" y2="60343"/>
                                  <a14:foregroundMark x1="25734" y1="68229" x2="22867" y2="75771"/>
                                  <a14:foregroundMark x1="21818" y1="72571" x2="13427" y2="67771"/>
                                  <a14:foregroundMark x1="10769" y1="65943" x2="12587" y2="61143"/>
                                  <a14:foregroundMark x1="13916" y1="60571" x2="17063" y2="69714"/>
                                  <a14:foregroundMark x1="17063" y1="69714" x2="20490" y2="69486"/>
                                  <a14:foregroundMark x1="20490" y1="69371" x2="16923" y2="64800"/>
                                  <a14:foregroundMark x1="15874" y1="64343" x2="16014" y2="67657"/>
                                  <a14:foregroundMark x1="16573" y1="69371" x2="17203" y2="70171"/>
                                  <a14:foregroundMark x1="18252" y1="72343" x2="18392" y2="61829"/>
                                  <a14:foregroundMark x1="18392" y1="59886" x2="18531" y2="65257"/>
                                  <a14:foregroundMark x1="18951" y1="68457" x2="20140" y2="77486"/>
                                  <a14:foregroundMark x1="20140" y1="77714" x2="18042" y2="74743"/>
                                  <a14:foregroundMark x1="17343" y1="74286" x2="17483" y2="74857"/>
                                  <a14:foregroundMark x1="19091" y1="76571" x2="20000" y2="76571"/>
                                  <a14:foregroundMark x1="21189" y1="74857" x2="21049" y2="76800"/>
                                  <a14:foregroundMark x1="19091" y1="78743" x2="18112" y2="78971"/>
                                  <a14:foregroundMark x1="18112" y1="78286" x2="25664" y2="73371"/>
                                  <a14:foregroundMark x1="35105" y1="68229" x2="34685" y2="65257"/>
                                  <a14:foregroundMark x1="32727" y1="62400" x2="30210" y2="66743"/>
                                  <a14:foregroundMark x1="30769" y1="68229" x2="31678" y2="72114"/>
                                  <a14:foregroundMark x1="36014" y1="76457" x2="38531" y2="68229"/>
                                  <a14:foregroundMark x1="38531" y1="68229" x2="40629" y2="62286"/>
                                  <a14:foregroundMark x1="41678" y1="57943" x2="39301" y2="53486"/>
                                  <a14:foregroundMark x1="38392" y1="51886" x2="40350" y2="50057"/>
                                  <a14:foregroundMark x1="44336" y1="52343" x2="46923" y2="56000"/>
                                  <a14:foregroundMark x1="9091" y1="48114" x2="9091" y2="48114"/>
                                  <a14:foregroundMark x1="9091" y1="48457" x2="9091" y2="48457"/>
                                  <a14:foregroundMark x1="9091" y1="48457" x2="9091" y2="48457"/>
                                  <a14:foregroundMark x1="7902" y1="51086" x2="7902" y2="51086"/>
                                  <a14:foregroundMark x1="7622" y1="49371" x2="7622" y2="49371"/>
                                  <a14:foregroundMark x1="7762" y1="49371" x2="8252" y2="49371"/>
                                  <a14:foregroundMark x1="8671" y1="48686" x2="9091" y2="49600"/>
                                  <a14:foregroundMark x1="9091" y1="49600" x2="10909" y2="63086"/>
                                  <a14:foregroundMark x1="8392" y1="74857" x2="7343" y2="76571"/>
                                  <a14:foregroundMark x1="6853" y1="74857" x2="6853" y2="74857"/>
                                  <a14:foregroundMark x1="6993" y1="74857" x2="5664" y2="75543"/>
                                  <a14:foregroundMark x1="5664" y1="75543" x2="5385" y2="77943"/>
                                  <a14:foregroundMark x1="5385" y1="77943" x2="11958" y2="75771"/>
                                  <a14:foregroundMark x1="34056" y1="73829" x2="34336" y2="74514"/>
                                  <a14:foregroundMark x1="34545" y1="75086" x2="34965" y2="77714"/>
                                  <a14:foregroundMark x1="36923" y1="80000" x2="39021" y2="75771"/>
                                  <a14:foregroundMark x1="39301" y1="75771" x2="39860" y2="77714"/>
                                  <a14:foregroundMark x1="40070" y1="78171" x2="41119" y2="79429"/>
                                  <a14:foregroundMark x1="41958" y1="78971" x2="42448" y2="77029"/>
                                  <a14:foregroundMark x1="43217" y1="76000" x2="43636" y2="78514"/>
                                  <a14:foregroundMark x1="43916" y1="78971" x2="43497" y2="77486"/>
                                  <a14:foregroundMark x1="44685" y1="78171" x2="45105" y2="79429"/>
                                  <a14:foregroundMark x1="46014" y1="78971" x2="48252" y2="76800"/>
                                  <a14:foregroundMark x1="50350" y1="78286" x2="50350" y2="78286"/>
                                  <a14:foregroundMark x1="51259" y1="79429" x2="53007" y2="78971"/>
                                  <a14:foregroundMark x1="53077" y1="78743" x2="49720" y2="76229"/>
                                  <a14:foregroundMark x1="49441" y1="76000" x2="50490" y2="74514"/>
                                  <a14:foregroundMark x1="51958" y1="73029" x2="52028" y2="76457"/>
                                  <a14:foregroundMark x1="52867" y1="78743" x2="53007" y2="81143"/>
                                  <a14:foregroundMark x1="53007" y1="81143" x2="51119" y2="79429"/>
                                  <a14:foregroundMark x1="49441" y1="78743" x2="49441" y2="78743"/>
                                  <a14:foregroundMark x1="49161" y1="79200" x2="48671" y2="79429"/>
                                  <a14:foregroundMark x1="48741" y1="80457" x2="50210" y2="79200"/>
                                  <a14:foregroundMark x1="51259" y1="55314" x2="51259" y2="55314"/>
                                  <a14:foregroundMark x1="51119" y1="51771" x2="51399" y2="52343"/>
                                  <a14:foregroundMark x1="53007" y1="57943" x2="53357" y2="60571"/>
                                  <a14:foregroundMark x1="53776" y1="62857" x2="56643" y2="66971"/>
                                  <a14:foregroundMark x1="59580" y1="66286" x2="62028" y2="63771"/>
                                  <a14:foregroundMark x1="62448" y1="62286" x2="61259" y2="54514"/>
                                  <a14:foregroundMark x1="60699" y1="53257" x2="60629" y2="52114"/>
                                  <a14:foregroundMark x1="60350" y1="51314" x2="61538" y2="49600"/>
                                  <a14:foregroundMark x1="61888" y1="49371" x2="61888" y2="49371"/>
                                  <a14:foregroundMark x1="65315" y1="54514" x2="66643" y2="60343"/>
                                  <a14:foregroundMark x1="68392" y1="68000" x2="67413" y2="70629"/>
                                  <a14:foregroundMark x1="63636" y1="73143" x2="63077" y2="74514"/>
                                  <a14:foregroundMark x1="62587" y1="74286" x2="59930" y2="74857"/>
                                  <a14:foregroundMark x1="59580" y1="75771" x2="61818" y2="76457"/>
                                  <a14:foregroundMark x1="63916" y1="73600" x2="65315" y2="68686"/>
                                  <a14:foregroundMark x1="68392" y1="67200" x2="70210" y2="67200"/>
                                  <a14:foregroundMark x1="71888" y1="63771" x2="71888" y2="58629"/>
                                  <a14:foregroundMark x1="71888" y1="54971" x2="72727" y2="52800"/>
                                  <a14:foregroundMark x1="74126" y1="53257" x2="75594" y2="57143"/>
                                  <a14:foregroundMark x1="75594" y1="58400" x2="75315" y2="62057"/>
                                  <a14:foregroundMark x1="76014" y1="66743" x2="75175" y2="69486"/>
                                  <a14:foregroundMark x1="75315" y1="71086" x2="75175" y2="73371"/>
                                  <a14:foregroundMark x1="75594" y1="77486" x2="76084" y2="80000"/>
                                  <a14:foregroundMark x1="74545" y1="74057" x2="74545" y2="74057"/>
                                  <a14:foregroundMark x1="76224" y1="77486" x2="76224" y2="78971"/>
                                  <a14:foregroundMark x1="76503" y1="78743" x2="76014" y2="78171"/>
                                  <a14:foregroundMark x1="75594" y1="77486" x2="75594" y2="77486"/>
                                  <a14:foregroundMark x1="75734" y1="77486" x2="74825" y2="77029"/>
                                  <a14:foregroundMark x1="73357" y1="75771" x2="70559" y2="73600"/>
                                  <a14:foregroundMark x1="70070" y1="73600" x2="68601" y2="72343"/>
                                  <a14:foregroundMark x1="67273" y1="71886" x2="67273" y2="71886"/>
                                  <a14:foregroundMark x1="67203" y1="72800" x2="67203" y2="72800"/>
                                  <a14:foregroundMark x1="67552" y1="73029" x2="68112" y2="74057"/>
                                  <a14:foregroundMark x1="69510" y1="72800" x2="69930" y2="74514"/>
                                  <a14:foregroundMark x1="73357" y1="74743" x2="72308" y2="72800"/>
                                  <a14:foregroundMark x1="71678" y1="69486" x2="70839" y2="71086"/>
                                  <a14:foregroundMark x1="70839" y1="71086" x2="69790" y2="71657"/>
                                  <a14:foregroundMark x1="69790" y1="71657" x2="66154" y2="72114"/>
                                  <a14:foregroundMark x1="66224" y1="72800" x2="66224" y2="72800"/>
                                  <a14:foregroundMark x1="66503" y1="73029" x2="66503" y2="73829"/>
                                  <a14:foregroundMark x1="66503" y1="75314" x2="65594" y2="74286"/>
                                  <a14:foregroundMark x1="65455" y1="73029" x2="65455" y2="73029"/>
                                  <a14:foregroundMark x1="81469" y1="53257" x2="81469" y2="53257"/>
                                  <a14:foregroundMark x1="81748" y1="53486" x2="81748" y2="53486"/>
                                  <a14:foregroundMark x1="84266" y1="51543" x2="84755" y2="53029"/>
                                  <a14:foregroundMark x1="85455" y1="53600" x2="85734" y2="56229"/>
                                  <a14:foregroundMark x1="85455" y1="58629" x2="85175" y2="63314"/>
                                  <a14:foregroundMark x1="85455" y1="64800" x2="85874" y2="67771"/>
                                  <a14:foregroundMark x1="85874" y1="67771" x2="84126" y2="68457"/>
                                  <a14:foregroundMark x1="83357" y1="67657" x2="82587" y2="67200"/>
                                  <a14:foregroundMark x1="82308" y1="66286" x2="82657" y2="67657"/>
                                  <a14:foregroundMark x1="84266" y1="73371" x2="84266" y2="73371"/>
                                  <a14:foregroundMark x1="84126" y1="71886" x2="84126" y2="71886"/>
                                  <a14:foregroundMark x1="90559" y1="66514" x2="90559" y2="66971"/>
                                  <a14:foregroundMark x1="91608" y1="65943" x2="92028" y2="65943"/>
                                  <a14:foregroundMark x1="93077" y1="63543" x2="93217" y2="61371"/>
                                  <a14:foregroundMark x1="93497" y1="60571" x2="94406" y2="56914"/>
                                  <a14:foregroundMark x1="94545" y1="56000" x2="94615" y2="53029"/>
                                  <a14:foregroundMark x1="94615" y1="52343" x2="94126" y2="51314"/>
                                  <a14:foregroundMark x1="93357" y1="50629" x2="93357" y2="50629"/>
                                  <a14:foregroundMark x1="93357" y1="50057" x2="93357" y2="50057"/>
                                  <a14:foregroundMark x1="94755" y1="49143" x2="95315" y2="48914"/>
                                  <a14:foregroundMark x1="95594" y1="48686" x2="95594" y2="48686"/>
                                  <a14:foregroundMark x1="96084" y1="50171" x2="96364" y2="51314"/>
                                  <a14:foregroundMark x1="91329" y1="51086" x2="90839" y2="53600"/>
                                  <a14:foregroundMark x1="90839" y1="54743" x2="90839" y2="57143"/>
                                  <a14:foregroundMark x1="92308" y1="61600" x2="93357" y2="66286"/>
                                  <a14:foregroundMark x1="94755" y1="71086" x2="95175" y2="74286"/>
                                  <a14:foregroundMark x1="95944" y1="76229" x2="96853" y2="78514"/>
                                  <a14:foregroundMark x1="97133" y1="78286" x2="96783" y2="78514"/>
                                  <a14:foregroundMark x1="96783" y1="77943" x2="95594" y2="74743"/>
                                  <a14:foregroundMark x1="95175" y1="73029" x2="94545" y2="71200"/>
                                  <a14:foregroundMark x1="93706" y1="69143" x2="92657" y2="66743"/>
                                  <a14:foregroundMark x1="91119" y1="64571" x2="91329" y2="67657"/>
                                  <a14:foregroundMark x1="88741" y1="77257" x2="88741" y2="77257"/>
                                  <a14:foregroundMark x1="89021" y1="76571" x2="89021" y2="76571"/>
                                  <a14:foregroundMark x1="89650" y1="75314" x2="89930" y2="73143"/>
                                  <a14:foregroundMark x1="90420" y1="69486" x2="90420" y2="70400"/>
                                  <a14:foregroundMark x1="90420" y1="70171" x2="90559" y2="75543"/>
                                  <a14:foregroundMark x1="90559" y1="75314" x2="89930" y2="77486"/>
                                  <a14:foregroundMark x1="89790" y1="77257" x2="89371" y2="77486"/>
                                  <a14:foregroundMark x1="89371" y1="77257" x2="89371" y2="77257"/>
                                  <a14:foregroundMark x1="96084" y1="63543" x2="96084" y2="63543"/>
                                  <a14:foregroundMark x1="97552" y1="62629" x2="97552" y2="62629"/>
                                  <a14:foregroundMark x1="97692" y1="65029" x2="97692" y2="65029"/>
                                  <a14:foregroundMark x1="90420" y1="56457" x2="90420" y2="56457"/>
                                  <a14:foregroundMark x1="88601" y1="53257" x2="88601" y2="53257"/>
                                  <a14:foregroundMark x1="85734" y1="52114" x2="85734" y2="52114"/>
                                  <a14:foregroundMark x1="84685" y1="49829" x2="84685" y2="49829"/>
                                  <a14:foregroundMark x1="42727" y1="79886" x2="42727" y2="79886"/>
                                  <a14:foregroundMark x1="26783" y1="75086" x2="26783" y2="75086"/>
                                  <a14:foregroundMark x1="28252" y1="75543" x2="28252" y2="75543"/>
                                  <a14:foregroundMark x1="31399" y1="73029" x2="31399" y2="73029"/>
                                  <a14:foregroundMark x1="29720" y1="71429" x2="29720" y2="71429"/>
                                  <a14:foregroundMark x1="30350" y1="73143" x2="30629" y2="74514"/>
                                  <a14:foregroundMark x1="80979" y1="71429" x2="81399" y2="71429"/>
                                  <a14:foregroundMark x1="92168" y1="73600" x2="92448" y2="75086"/>
                                  <a14:foregroundMark x1="11538" y1="50400" x2="11538" y2="50400"/>
                                  <a14:foregroundMark x1="10629" y1="48914" x2="10629" y2="48914"/>
                                  <a14:foregroundMark x1="13007" y1="50629" x2="13007" y2="50629"/>
                                  <a14:foregroundMark x1="12587" y1="49143" x2="12587" y2="49143"/>
                                  <a14:foregroundMark x1="27762" y1="49371" x2="27762" y2="49371"/>
                                  <a14:foregroundMark x1="32238" y1="49829" x2="32587" y2="50629"/>
                                  <a14:foregroundMark x1="30490" y1="48914" x2="30490" y2="48914"/>
                                  <a14:foregroundMark x1="25524" y1="50057" x2="25874" y2="50857"/>
                                  <a14:foregroundMark x1="28811" y1="49600" x2="28811" y2="49600"/>
                                  <a14:foregroundMark x1="39301" y1="79200" x2="39301" y2="79200"/>
                                  <a14:foregroundMark x1="38531" y1="80000" x2="38531" y2="80000"/>
                                  <a14:foregroundMark x1="69650" y1="51314" x2="69650" y2="51314"/>
                                  <a14:foregroundMark x1="70979" y1="50857" x2="70979" y2="50857"/>
                                  <a14:foregroundMark x1="70699" y1="51543" x2="71259" y2="52114"/>
                                  <a14:foregroundMark x1="72727" y1="51543" x2="72727" y2="51543"/>
                                  <a14:foregroundMark x1="67832" y1="51543" x2="68112" y2="52800"/>
                                  <a14:foregroundMark x1="53077" y1="53029" x2="53077" y2="53029"/>
                                  <a14:foregroundMark x1="54126" y1="53829" x2="54126" y2="53829"/>
                                  <a14:foregroundMark x1="49720" y1="51886" x2="49720" y2="51886"/>
                                  <a14:foregroundMark x1="52168" y1="51886" x2="52168" y2="51886"/>
                                  <a14:foregroundMark x1="48881" y1="52114" x2="48881" y2="52114"/>
                                  <a14:foregroundMark x1="42448" y1="53029" x2="42448" y2="53029"/>
                                  <a14:foregroundMark x1="41538" y1="51314" x2="41538" y2="51314"/>
                                  <a14:foregroundMark x1="29580" y1="49371" x2="29580" y2="49371"/>
                                  <a14:foregroundMark x1="54120" y1="59343" x2="54120" y2="59343"/>
                                  <a14:foregroundMark x1="51615" y1="60702" x2="51615" y2="60702"/>
                                  <a14:foregroundMark x1="50692" y1="69536" x2="50692" y2="70215"/>
                                  <a14:foregroundMark x1="50099" y1="60702" x2="50099" y2="60702"/>
                                  <a14:foregroundMark x1="49308" y1="71914" x2="49176" y2="72593"/>
                                  <a14:foregroundMark x1="47660" y1="64779" x2="46671" y2="64779"/>
                                  <a14:foregroundMark x1="42518" y1="64779" x2="42518" y2="64779"/>
                                  <a14:foregroundMark x1="44628" y1="67837" x2="47067" y2="70668"/>
                                  <a14:foregroundMark x1="47660" y1="70215" x2="48319" y2="68743"/>
                                  <a14:foregroundMark x1="48319" y1="68063" x2="48319" y2="68063"/>
                                  <a14:foregroundMark x1="58668" y1="52435" x2="58668" y2="52435"/>
                                  <a14:foregroundMark x1="80224" y1="76444" x2="80224" y2="76444"/>
                                  <a14:foregroundMark x1="81872" y1="66704" x2="81477" y2="66704"/>
                                  <a14:foregroundMark x1="80883" y1="65232" x2="80883" y2="65232"/>
                                  <a14:foregroundMark x1="95715" y1="66591" x2="95715" y2="66591"/>
                                  <a14:foregroundMark x1="97956" y1="62741" x2="97956" y2="62741"/>
                                  <a14:foregroundMark x1="90508" y1="60023" x2="90508" y2="60023"/>
                                  <a14:foregroundMark x1="98418" y1="59570" x2="98418" y2="59570"/>
                                  <a14:foregroundMark x1="98418" y1="67837" x2="98418" y2="67837"/>
                                  <a14:foregroundMark x1="98945" y1="65459" x2="98945" y2="6545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422" b="18670"/>
                    <a:stretch/>
                  </pic:blipFill>
                  <pic:spPr bwMode="auto">
                    <a:xfrm>
                      <a:off x="0" y="0"/>
                      <a:ext cx="6174740" cy="12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902256" w:rsidRDefault="00AD68FF" w:rsidP="00675481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316F4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1B99069" wp14:editId="46E5AD30">
            <wp:simplePos x="0" y="0"/>
            <wp:positionH relativeFrom="page">
              <wp:posOffset>106073</wp:posOffset>
            </wp:positionH>
            <wp:positionV relativeFrom="paragraph">
              <wp:posOffset>413413</wp:posOffset>
            </wp:positionV>
            <wp:extent cx="7330033" cy="1009934"/>
            <wp:effectExtent l="0" t="0" r="4445" b="0"/>
            <wp:wrapNone/>
            <wp:docPr id="20" name="Рисунок 20" descr="C:\Users\Пользователь\Desktop\0_1203e9_1b1a643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0_1203e9_1b1a643f_ori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0033" cy="1009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48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6754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02256" w:rsidRPr="00902256">
        <w:rPr>
          <w:rFonts w:ascii="Times New Roman" w:eastAsia="Calibri" w:hAnsi="Times New Roman" w:cs="Times New Roman"/>
          <w:sz w:val="28"/>
          <w:szCs w:val="28"/>
        </w:rPr>
        <w:t>г. Екатеринбург, 2019 г.</w:t>
      </w:r>
    </w:p>
    <w:p w:rsidR="00D9067B" w:rsidRDefault="00D9067B" w:rsidP="00675481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680F9E45" wp14:editId="3A37A837">
            <wp:simplePos x="0" y="0"/>
            <wp:positionH relativeFrom="margin">
              <wp:align>center</wp:align>
            </wp:positionH>
            <wp:positionV relativeFrom="paragraph">
              <wp:posOffset>427990</wp:posOffset>
            </wp:positionV>
            <wp:extent cx="318770" cy="318376"/>
            <wp:effectExtent l="0" t="0" r="5080" b="5715"/>
            <wp:wrapNone/>
            <wp:docPr id="37" name="Рисунок 37" descr="http://bbcpersian7.com/images/clipart-soccer-player-no-ball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bbcpersian7.com/images/clipart-soccer-player-no-ball-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00" t="12928" r="12719" b="10585"/>
                    <a:stretch/>
                  </pic:blipFill>
                  <pic:spPr bwMode="auto">
                    <a:xfrm>
                      <a:off x="0" y="0"/>
                      <a:ext cx="318770" cy="318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5153DB89" wp14:editId="1919FF4C">
            <wp:simplePos x="0" y="0"/>
            <wp:positionH relativeFrom="column">
              <wp:posOffset>5581650</wp:posOffset>
            </wp:positionH>
            <wp:positionV relativeFrom="paragraph">
              <wp:posOffset>161290</wp:posOffset>
            </wp:positionV>
            <wp:extent cx="777001" cy="712170"/>
            <wp:effectExtent l="0" t="0" r="4445" b="0"/>
            <wp:wrapNone/>
            <wp:docPr id="19" name="Рисунок 19" descr="http://files.constantcontact.com/f7107228001/1fcfbf38-d5c9-4e4f-a1e5-239c5260c967.jpg?a=1126472640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iles.constantcontact.com/f7107228001/1fcfbf38-d5c9-4e4f-a1e5-239c5260c967.jpg?a=112647264057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001" cy="71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562"/>
        <w:gridCol w:w="2329"/>
        <w:gridCol w:w="8025"/>
      </w:tblGrid>
      <w:tr w:rsidR="00AD68FF" w:rsidRPr="002467D6" w:rsidTr="00E43954">
        <w:tc>
          <w:tcPr>
            <w:tcW w:w="562" w:type="dxa"/>
          </w:tcPr>
          <w:p w:rsidR="00AD68FF" w:rsidRPr="002467D6" w:rsidRDefault="009E68A8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29" w:type="dxa"/>
          </w:tcPr>
          <w:p w:rsidR="00AD68FF" w:rsidRPr="002467D6" w:rsidRDefault="009E68A8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Фестиваля в рамках Городского образовательного проекта «Добрый город»</w:t>
            </w:r>
          </w:p>
        </w:tc>
        <w:tc>
          <w:tcPr>
            <w:tcW w:w="8025" w:type="dxa"/>
          </w:tcPr>
          <w:p w:rsidR="00AD68FF" w:rsidRPr="002467D6" w:rsidRDefault="009E68A8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Городской образовательный проект «</w:t>
            </w:r>
            <w:r w:rsidR="00153E07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ДОБРЫЙ ГОРОД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» Фестиваль «</w:t>
            </w:r>
            <w:r w:rsidR="00153E07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ЮНЫЙ АРХИТЕКТОР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AD68FF" w:rsidRPr="002467D6" w:rsidTr="00E43954">
        <w:tc>
          <w:tcPr>
            <w:tcW w:w="562" w:type="dxa"/>
          </w:tcPr>
          <w:p w:rsidR="00AD68FF" w:rsidRPr="002467D6" w:rsidRDefault="00AD68FF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AD68FF" w:rsidRPr="002467D6" w:rsidRDefault="009E68A8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8025" w:type="dxa"/>
          </w:tcPr>
          <w:p w:rsidR="00AD68FF" w:rsidRPr="002467D6" w:rsidRDefault="009E68A8" w:rsidP="00AB0B6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«МОЁ УСПЕШНОЕ БУДУЩЕЕ. </w:t>
            </w:r>
            <w:r w:rsidR="00E15522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</w:t>
            </w:r>
            <w:r w:rsidR="00AB0B65">
              <w:rPr>
                <w:rFonts w:ascii="Times New Roman" w:eastAsia="Calibri" w:hAnsi="Times New Roman" w:cs="Times New Roman"/>
                <w:sz w:val="28"/>
                <w:szCs w:val="28"/>
              </w:rPr>
              <w:t>АРХИТЕКТОР</w:t>
            </w:r>
            <w:r w:rsidR="00E15522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!» </w:t>
            </w:r>
            <w:r w:rsidR="00E15522" w:rsidRPr="002467D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профессиональная ориентация воспитанников старшего дошкольного возраста</w:t>
            </w:r>
            <w:r w:rsidR="00E15522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AB0B65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знаний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602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 архитектуре, архитектура 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Екатеринбурга, </w:t>
            </w:r>
            <w:r w:rsidR="00530174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ТЕАТР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вчера, сегодня, завтра)</w:t>
            </w:r>
          </w:p>
        </w:tc>
      </w:tr>
      <w:tr w:rsidR="00AD68FF" w:rsidRPr="002467D6" w:rsidTr="00E43954">
        <w:tc>
          <w:tcPr>
            <w:tcW w:w="562" w:type="dxa"/>
          </w:tcPr>
          <w:p w:rsidR="00AD68FF" w:rsidRPr="002467D6" w:rsidRDefault="00AD68FF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AD68FF" w:rsidRPr="002467D6" w:rsidRDefault="009E68A8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Актуальность проекта</w:t>
            </w:r>
          </w:p>
        </w:tc>
        <w:tc>
          <w:tcPr>
            <w:tcW w:w="8025" w:type="dxa"/>
          </w:tcPr>
          <w:p w:rsidR="00AD68FF" w:rsidRPr="002467D6" w:rsidRDefault="009E68A8" w:rsidP="000602B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>Важно сформировать первичные представления о разнообразии мира профессий</w:t>
            </w:r>
            <w:r w:rsidR="000602B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602BE" w:rsidRPr="000602BE">
              <w:rPr>
                <w:rFonts w:ascii="Times New Roman" w:hAnsi="Times New Roman" w:cs="Times New Roman"/>
                <w:sz w:val="28"/>
                <w:szCs w:val="28"/>
              </w:rPr>
              <w:t>Пополнить и обогатить</w:t>
            </w:r>
            <w:r w:rsidR="000602BE" w:rsidRPr="000602BE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о профессии архитектора; на основе системного анализа развития архитектуры как деятельности человека, выявить предпосылки появления новой профессии.</w:t>
            </w:r>
          </w:p>
        </w:tc>
      </w:tr>
      <w:tr w:rsidR="00AD68FF" w:rsidRPr="002467D6" w:rsidTr="00E43954">
        <w:tc>
          <w:tcPr>
            <w:tcW w:w="562" w:type="dxa"/>
          </w:tcPr>
          <w:p w:rsidR="00AD68FF" w:rsidRPr="002467D6" w:rsidRDefault="00AD68FF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AD68FF" w:rsidRPr="002467D6" w:rsidRDefault="00153E07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Постановка проблемы</w:t>
            </w:r>
          </w:p>
        </w:tc>
        <w:tc>
          <w:tcPr>
            <w:tcW w:w="8025" w:type="dxa"/>
          </w:tcPr>
          <w:p w:rsidR="00AD68FF" w:rsidRPr="002467D6" w:rsidRDefault="009E68A8" w:rsidP="000602B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 xml:space="preserve">В каком возрасте ребенок может выбрать для себя кем стать? </w:t>
            </w:r>
            <w:r w:rsidR="000602BE">
              <w:rPr>
                <w:rFonts w:ascii="Times New Roman" w:hAnsi="Times New Roman" w:cs="Times New Roman"/>
                <w:sz w:val="28"/>
                <w:szCs w:val="28"/>
              </w:rPr>
              <w:t>Конечно</w:t>
            </w: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 xml:space="preserve"> к этому </w:t>
            </w:r>
            <w:r w:rsidR="00153E07" w:rsidRPr="002467D6">
              <w:rPr>
                <w:rFonts w:ascii="Times New Roman" w:hAnsi="Times New Roman" w:cs="Times New Roman"/>
                <w:sz w:val="28"/>
                <w:szCs w:val="28"/>
              </w:rPr>
              <w:t>нужно</w:t>
            </w: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 xml:space="preserve"> готовить уже с детского сада. В настоящее время наблюдается глубочайшее противоречие между возрастанием значимости профессий по принципу «престижности» и потребностью в высококвалифицированных специалистах. Существует проблема </w:t>
            </w:r>
            <w:r w:rsidR="00E15522" w:rsidRPr="002467D6">
              <w:rPr>
                <w:rFonts w:ascii="Times New Roman" w:hAnsi="Times New Roman" w:cs="Times New Roman"/>
                <w:sz w:val="28"/>
                <w:szCs w:val="28"/>
              </w:rPr>
              <w:t>внедрения</w:t>
            </w: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 xml:space="preserve"> раннего профориентацио</w:t>
            </w:r>
            <w:r w:rsidR="00E15522" w:rsidRPr="002467D6">
              <w:rPr>
                <w:rFonts w:ascii="Times New Roman" w:hAnsi="Times New Roman" w:cs="Times New Roman"/>
                <w:sz w:val="28"/>
                <w:szCs w:val="28"/>
              </w:rPr>
              <w:t xml:space="preserve">нного воспитания дошкольников. </w:t>
            </w: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>Чем разнообразнее представления дошкольника о мире профессий, тем этот мир ярче и привлекательнее для него.</w:t>
            </w:r>
            <w:r w:rsidR="00B17F1A" w:rsidRPr="002467D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B17F1A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Также в проекте решается проблема регионального проекта «Уральская инженерная школа» через приобщение дошкольников к миру конструктивного творчества и моделирования. </w:t>
            </w:r>
          </w:p>
        </w:tc>
      </w:tr>
      <w:tr w:rsidR="00AD68FF" w:rsidRPr="002467D6" w:rsidTr="00E43954">
        <w:tc>
          <w:tcPr>
            <w:tcW w:w="562" w:type="dxa"/>
          </w:tcPr>
          <w:p w:rsidR="00AD68FF" w:rsidRPr="002467D6" w:rsidRDefault="00AD68FF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AD68FF" w:rsidRPr="002467D6" w:rsidRDefault="00E33522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Цель, задачи проекта</w:t>
            </w:r>
          </w:p>
        </w:tc>
        <w:tc>
          <w:tcPr>
            <w:tcW w:w="8025" w:type="dxa"/>
          </w:tcPr>
          <w:p w:rsidR="0049339F" w:rsidRPr="002467D6" w:rsidRDefault="00E33522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</w:t>
            </w:r>
            <w:r w:rsidR="0049339F" w:rsidRPr="002467D6">
              <w:rPr>
                <w:rFonts w:ascii="Times New Roman" w:hAnsi="Times New Roman" w:cs="Times New Roman"/>
                <w:sz w:val="28"/>
                <w:szCs w:val="28"/>
              </w:rPr>
              <w:t>ранняя профориентация, формирование у дошкольников эмоционального отношения к профессиональному миру</w:t>
            </w:r>
            <w:r w:rsidR="00F026ED" w:rsidRPr="002467D6">
              <w:rPr>
                <w:rFonts w:ascii="Times New Roman" w:hAnsi="Times New Roman" w:cs="Times New Roman"/>
                <w:sz w:val="28"/>
                <w:szCs w:val="28"/>
              </w:rPr>
              <w:t xml:space="preserve"> взрослых</w:t>
            </w:r>
            <w:r w:rsidR="0049339F" w:rsidRPr="002467D6">
              <w:rPr>
                <w:rFonts w:ascii="Times New Roman" w:hAnsi="Times New Roman" w:cs="Times New Roman"/>
                <w:sz w:val="28"/>
                <w:szCs w:val="28"/>
              </w:rPr>
              <w:t>, для успешной социализации</w:t>
            </w:r>
            <w:r w:rsidR="00F026ED" w:rsidRPr="002467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3522" w:rsidRPr="002467D6" w:rsidRDefault="00E33522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Задачи: </w:t>
            </w:r>
          </w:p>
          <w:p w:rsidR="00E33522" w:rsidRDefault="00E33522" w:rsidP="002467D6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Для воспитанников:</w:t>
            </w:r>
          </w:p>
          <w:p w:rsidR="00AE4855" w:rsidRPr="00AE4855" w:rsidRDefault="00AB047B" w:rsidP="002467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E4855"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AE4855">
              <w:rPr>
                <w:rFonts w:ascii="Times New Roman" w:hAnsi="Times New Roman" w:cs="Times New Roman"/>
                <w:sz w:val="28"/>
              </w:rPr>
              <w:t>Формировать представление об архитектуре как одном из видов</w:t>
            </w:r>
            <w:r w:rsidR="00AE4855" w:rsidRPr="00AE4855">
              <w:rPr>
                <w:rFonts w:ascii="Times New Roman" w:hAnsi="Times New Roman" w:cs="Times New Roman"/>
                <w:sz w:val="28"/>
              </w:rPr>
              <w:t xml:space="preserve"> изобразительного искусства. </w:t>
            </w:r>
          </w:p>
          <w:p w:rsidR="00AE4855" w:rsidRPr="00AE4855" w:rsidRDefault="00AE4855" w:rsidP="002467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E4855"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AB047B" w:rsidRPr="00AE4855">
              <w:rPr>
                <w:rFonts w:ascii="Times New Roman" w:hAnsi="Times New Roman" w:cs="Times New Roman"/>
                <w:sz w:val="28"/>
              </w:rPr>
              <w:t>Познакомить с различными типами архитектурных строений (жилой дом, культурные учреждения</w:t>
            </w:r>
            <w:r w:rsidRPr="00AE4855">
              <w:rPr>
                <w:rFonts w:ascii="Times New Roman" w:hAnsi="Times New Roman" w:cs="Times New Roman"/>
                <w:sz w:val="28"/>
              </w:rPr>
              <w:t xml:space="preserve"> (театры)</w:t>
            </w:r>
            <w:r w:rsidR="00AB047B" w:rsidRPr="00AE4855">
              <w:rPr>
                <w:rFonts w:ascii="Times New Roman" w:hAnsi="Times New Roman" w:cs="Times New Roman"/>
                <w:sz w:val="28"/>
              </w:rPr>
              <w:t>, культовые по</w:t>
            </w:r>
            <w:r w:rsidRPr="00AE4855">
              <w:rPr>
                <w:rFonts w:ascii="Times New Roman" w:hAnsi="Times New Roman" w:cs="Times New Roman"/>
                <w:sz w:val="28"/>
              </w:rPr>
              <w:t>стройки, детские сады, школы).</w:t>
            </w:r>
          </w:p>
          <w:p w:rsidR="00AE4855" w:rsidRPr="00AE4855" w:rsidRDefault="00AE4855" w:rsidP="002467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E4855">
              <w:rPr>
                <w:rFonts w:ascii="Times New Roman" w:hAnsi="Times New Roman" w:cs="Times New Roman"/>
                <w:sz w:val="28"/>
              </w:rPr>
              <w:t>-</w:t>
            </w:r>
            <w:r w:rsidR="00AB047B" w:rsidRPr="00AE4855">
              <w:rPr>
                <w:rFonts w:ascii="Times New Roman" w:hAnsi="Times New Roman" w:cs="Times New Roman"/>
                <w:sz w:val="28"/>
              </w:rPr>
              <w:t xml:space="preserve"> Формировать представление о назначении архитект</w:t>
            </w:r>
            <w:r w:rsidRPr="00AE4855">
              <w:rPr>
                <w:rFonts w:ascii="Times New Roman" w:hAnsi="Times New Roman" w:cs="Times New Roman"/>
                <w:sz w:val="28"/>
              </w:rPr>
              <w:t xml:space="preserve">урного сооружения (функции). </w:t>
            </w:r>
          </w:p>
          <w:p w:rsidR="00AE4855" w:rsidRPr="00AE4855" w:rsidRDefault="00AE4855" w:rsidP="002467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E4855"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AB047B" w:rsidRPr="00AE4855">
              <w:rPr>
                <w:rFonts w:ascii="Times New Roman" w:hAnsi="Times New Roman" w:cs="Times New Roman"/>
                <w:sz w:val="28"/>
              </w:rPr>
              <w:t>Познакомить со средствами выразительности архитектурного сооружения (форма, цв</w:t>
            </w:r>
            <w:r w:rsidRPr="00AE4855">
              <w:rPr>
                <w:rFonts w:ascii="Times New Roman" w:hAnsi="Times New Roman" w:cs="Times New Roman"/>
                <w:sz w:val="28"/>
              </w:rPr>
              <w:t xml:space="preserve">ет, объем, декор, материал). </w:t>
            </w:r>
          </w:p>
          <w:p w:rsidR="00AE4855" w:rsidRPr="00AE4855" w:rsidRDefault="00AE4855" w:rsidP="002467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E4855"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AB047B" w:rsidRPr="00AE4855">
              <w:rPr>
                <w:rFonts w:ascii="Times New Roman" w:hAnsi="Times New Roman" w:cs="Times New Roman"/>
                <w:sz w:val="28"/>
              </w:rPr>
              <w:t>Формировать представление о связи архитектурного сооружения с культурой страны, воспиты</w:t>
            </w:r>
            <w:r w:rsidRPr="00AE4855">
              <w:rPr>
                <w:rFonts w:ascii="Times New Roman" w:hAnsi="Times New Roman" w:cs="Times New Roman"/>
                <w:sz w:val="28"/>
              </w:rPr>
              <w:t xml:space="preserve">вать патриотические чувства. </w:t>
            </w:r>
          </w:p>
          <w:p w:rsidR="00AE4855" w:rsidRPr="00AE4855" w:rsidRDefault="00AE4855" w:rsidP="002467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E4855">
              <w:rPr>
                <w:rFonts w:ascii="Times New Roman" w:hAnsi="Times New Roman" w:cs="Times New Roman"/>
                <w:sz w:val="28"/>
              </w:rPr>
              <w:lastRenderedPageBreak/>
              <w:t xml:space="preserve">- Познакомить с профессией «архитектор». </w:t>
            </w:r>
          </w:p>
          <w:p w:rsidR="00AB047B" w:rsidRPr="00AE4855" w:rsidRDefault="00AE4855" w:rsidP="002467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E4855"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AB047B" w:rsidRPr="00AE4855">
              <w:rPr>
                <w:rFonts w:ascii="Times New Roman" w:hAnsi="Times New Roman" w:cs="Times New Roman"/>
                <w:sz w:val="28"/>
              </w:rPr>
              <w:t xml:space="preserve">Формировать представление о традициях архитектуры </w:t>
            </w:r>
            <w:r w:rsidRPr="00AE4855">
              <w:rPr>
                <w:rFonts w:ascii="Times New Roman" w:hAnsi="Times New Roman" w:cs="Times New Roman"/>
                <w:sz w:val="28"/>
              </w:rPr>
              <w:t>Екатеринбурга</w:t>
            </w:r>
            <w:r w:rsidR="00AB047B" w:rsidRPr="00AE4855">
              <w:rPr>
                <w:rFonts w:ascii="Times New Roman" w:hAnsi="Times New Roman" w:cs="Times New Roman"/>
                <w:sz w:val="28"/>
              </w:rPr>
              <w:t>, познакомить с наиболее яркими типами архитектурных строений, их особенностями.</w:t>
            </w:r>
          </w:p>
          <w:p w:rsidR="00E33522" w:rsidRPr="002467D6" w:rsidRDefault="00E33522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−</w:t>
            </w:r>
            <w:r w:rsidR="002C3E84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пополнить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конкретизировать представления детей </w:t>
            </w:r>
            <w:r w:rsidR="00655528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профессиональной деятельности </w:t>
            </w:r>
            <w:r w:rsidR="0049339F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архитектора;</w:t>
            </w:r>
          </w:p>
          <w:p w:rsidR="00F026ED" w:rsidRPr="002467D6" w:rsidRDefault="00F026ED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− разви</w:t>
            </w:r>
            <w:r w:rsidR="00895BE0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вать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познавательно-исследовательски</w:t>
            </w:r>
            <w:r w:rsidR="00895BE0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конструктивно-творчески</w:t>
            </w:r>
            <w:r w:rsidR="00895BE0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способност</w:t>
            </w:r>
            <w:r w:rsidR="00895BE0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дошкольников;</w:t>
            </w:r>
          </w:p>
          <w:p w:rsidR="00F026ED" w:rsidRPr="002467D6" w:rsidRDefault="00F026ED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− </w:t>
            </w:r>
            <w:r w:rsidR="00895BE0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мотивировать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</w:t>
            </w:r>
            <w:r w:rsidR="00895BE0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обучению,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через систему активных методов познавательной и профориентационной игры;</w:t>
            </w:r>
          </w:p>
          <w:p w:rsidR="00F026ED" w:rsidRPr="002467D6" w:rsidRDefault="00F026ED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− </w:t>
            </w:r>
            <w:r w:rsidR="002C3E84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ознаком</w:t>
            </w:r>
            <w:r w:rsidR="002C3E84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ить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дошкольников с архитектурным наследием города</w:t>
            </w:r>
            <w:r w:rsidR="00895BE0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95BE0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архитектурой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театральных зданий</w:t>
            </w:r>
            <w:r w:rsidR="00895BE0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72A39" w:rsidRPr="002467D6" w:rsidRDefault="002C3E84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− обогатить </w:t>
            </w:r>
            <w:r w:rsidR="00172A39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активный словарь дошкольника, новыми понятиями</w:t>
            </w:r>
          </w:p>
          <w:p w:rsidR="00F026ED" w:rsidRPr="002467D6" w:rsidRDefault="00172A39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познакомить </w:t>
            </w:r>
            <w:r w:rsidR="00895BE0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дошкольников с некоторыми элементами архитектурной графики и композиции, на примере театральных зданий (эстетические части: балконы, эркер, скульптура), способами их выполнения в конструировании, моделировании.</w:t>
            </w:r>
          </w:p>
          <w:p w:rsidR="00E33522" w:rsidRPr="002467D6" w:rsidRDefault="00E33522" w:rsidP="002467D6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Для родителей</w:t>
            </w:r>
            <w:r w:rsidR="002C3E84" w:rsidRPr="002467D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(законных представителей)</w:t>
            </w:r>
            <w:r w:rsidRPr="002467D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</w:p>
          <w:p w:rsidR="00E33522" w:rsidRPr="002467D6" w:rsidRDefault="00E33522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•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Способствовать зарождению профессионально ориентированных интересов и склонностей у детей под влиянием личного примера.</w:t>
            </w:r>
          </w:p>
          <w:p w:rsidR="00E33522" w:rsidRPr="002467D6" w:rsidRDefault="00E33522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•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Способствовать формированию у ребенка дошкольного возраста готовности самостоятельно и осознанно делать профессиональные и нравственные выборы.</w:t>
            </w:r>
          </w:p>
          <w:p w:rsidR="00E33522" w:rsidRPr="002467D6" w:rsidRDefault="00E33522" w:rsidP="002467D6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Для педагогов:</w:t>
            </w:r>
          </w:p>
          <w:p w:rsidR="00E33522" w:rsidRPr="002467D6" w:rsidRDefault="00172A39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E33522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создать информационную базу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, по теме проекта</w:t>
            </w:r>
            <w:r w:rsidR="00E33522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E33522" w:rsidRPr="002467D6" w:rsidRDefault="00172A39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E33522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способствовать зарождению профессионально ориентированных интересов и склонностей у детей под влиянием сюжетно-ролевых игр и учебных предметов</w:t>
            </w:r>
          </w:p>
          <w:p w:rsidR="00172A39" w:rsidRPr="002467D6" w:rsidRDefault="00172A39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>- предоставить возможность воспитанникам «примерить на себя различные профессии» в игровой ситуации;</w:t>
            </w:r>
          </w:p>
          <w:p w:rsidR="00AD68FF" w:rsidRPr="002467D6" w:rsidRDefault="00172A39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E33522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разработать методическое сопровождение по ранней профориентации детей дошкольного возраста в мире профессий.</w:t>
            </w:r>
          </w:p>
        </w:tc>
      </w:tr>
      <w:tr w:rsidR="00AD68FF" w:rsidRPr="002467D6" w:rsidTr="00E43954">
        <w:tc>
          <w:tcPr>
            <w:tcW w:w="562" w:type="dxa"/>
          </w:tcPr>
          <w:p w:rsidR="00AD68FF" w:rsidRPr="002467D6" w:rsidRDefault="00AD68FF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AD68FF" w:rsidRPr="002467D6" w:rsidRDefault="000E656A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8025" w:type="dxa"/>
          </w:tcPr>
          <w:p w:rsidR="000E656A" w:rsidRPr="002467D6" w:rsidRDefault="000E656A" w:rsidP="002467D6">
            <w:pPr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*Бородина К.В., Игумнова Н.В., Возгутдинова К.П., Заборенко Е.А. воспитатели МАДОУ детский сад №460,</w:t>
            </w:r>
          </w:p>
          <w:p w:rsidR="00AD68FF" w:rsidRPr="002467D6" w:rsidRDefault="000E656A" w:rsidP="002467D6">
            <w:pPr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*Творческая команда воспитанников старших и подготовительных к школе групп, 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*Родители</w:t>
            </w:r>
            <w:r w:rsidR="00EB0DEA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законные представители)</w:t>
            </w:r>
            <w:r w:rsidR="00EB0DEA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воспитанников</w:t>
            </w:r>
          </w:p>
        </w:tc>
      </w:tr>
      <w:tr w:rsidR="00AD68FF" w:rsidRPr="002467D6" w:rsidTr="00E43954">
        <w:tc>
          <w:tcPr>
            <w:tcW w:w="562" w:type="dxa"/>
          </w:tcPr>
          <w:p w:rsidR="00AD68FF" w:rsidRPr="002467D6" w:rsidRDefault="00AD68FF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AD68FF" w:rsidRPr="002467D6" w:rsidRDefault="00EB0DEA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8025" w:type="dxa"/>
          </w:tcPr>
          <w:p w:rsidR="00AD68FF" w:rsidRPr="002467D6" w:rsidRDefault="002467D6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познавательно- творческий</w:t>
            </w:r>
          </w:p>
        </w:tc>
      </w:tr>
      <w:tr w:rsidR="00AD68FF" w:rsidRPr="002467D6" w:rsidTr="00E43954">
        <w:tc>
          <w:tcPr>
            <w:tcW w:w="562" w:type="dxa"/>
          </w:tcPr>
          <w:p w:rsidR="00AD68FF" w:rsidRPr="002467D6" w:rsidRDefault="00AD68FF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AD68FF" w:rsidRPr="002467D6" w:rsidRDefault="00EB0DEA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8025" w:type="dxa"/>
          </w:tcPr>
          <w:p w:rsidR="00AD68FF" w:rsidRPr="002467D6" w:rsidRDefault="00D42ECF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краткосрочный </w:t>
            </w:r>
          </w:p>
        </w:tc>
      </w:tr>
      <w:tr w:rsidR="00EB0DEA" w:rsidRPr="002467D6" w:rsidTr="00E43954">
        <w:tc>
          <w:tcPr>
            <w:tcW w:w="562" w:type="dxa"/>
          </w:tcPr>
          <w:p w:rsidR="00EB0DEA" w:rsidRPr="002467D6" w:rsidRDefault="00EB0DEA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EB0DEA" w:rsidRPr="002467D6" w:rsidRDefault="00EB0DEA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8025" w:type="dxa"/>
          </w:tcPr>
          <w:p w:rsidR="00EB0DEA" w:rsidRPr="002467D6" w:rsidRDefault="00FB2C5B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EB0DEA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рупповая </w:t>
            </w:r>
          </w:p>
        </w:tc>
      </w:tr>
      <w:tr w:rsidR="00EB0DEA" w:rsidRPr="002467D6" w:rsidTr="00E43954">
        <w:tc>
          <w:tcPr>
            <w:tcW w:w="562" w:type="dxa"/>
          </w:tcPr>
          <w:p w:rsidR="00EB0DEA" w:rsidRPr="002467D6" w:rsidRDefault="00EB0DEA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EB0DEA" w:rsidRPr="002467D6" w:rsidRDefault="00CE0A1E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Используемые технологии, методы и приемы работы</w:t>
            </w:r>
          </w:p>
        </w:tc>
        <w:tc>
          <w:tcPr>
            <w:tcW w:w="8025" w:type="dxa"/>
          </w:tcPr>
          <w:p w:rsidR="00EB0DEA" w:rsidRPr="002467D6" w:rsidRDefault="00CE0A1E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технологии деятельностного типа: проектной деятельности, ИКТ-технологии, технология творческого конструирования и моделирования из конструкторов и бросового материала (</w:t>
            </w:r>
            <w:proofErr w:type="spellStart"/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Куцаковой</w:t>
            </w:r>
            <w:proofErr w:type="spellEnd"/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Л.В.), дизайн-технология, игровые технологии, 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социокультурные технологии (групповой сбор). Экскурсии, наглядно-практические, словесные методы, методы создания художественных изображений (рисование), методы проблемного обучения (модель трех вопросов).</w:t>
            </w:r>
          </w:p>
        </w:tc>
      </w:tr>
      <w:tr w:rsidR="00CE0A1E" w:rsidRPr="002467D6" w:rsidTr="00E43954">
        <w:tc>
          <w:tcPr>
            <w:tcW w:w="562" w:type="dxa"/>
          </w:tcPr>
          <w:p w:rsidR="00CE0A1E" w:rsidRPr="002467D6" w:rsidRDefault="00CE0A1E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CE0A1E" w:rsidRPr="002467D6" w:rsidRDefault="00CE0A1E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Используемые средства (оборудование и материалы)</w:t>
            </w:r>
          </w:p>
        </w:tc>
        <w:tc>
          <w:tcPr>
            <w:tcW w:w="8025" w:type="dxa"/>
          </w:tcPr>
          <w:p w:rsidR="00CE0A1E" w:rsidRPr="002467D6" w:rsidRDefault="00CE0A1E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Мультимедийная доска, проектор, ноутбук. Различные виды конструкторов. Альбомы профессий «Кем мне быть?». </w:t>
            </w:r>
            <w:r w:rsidR="00DF7FB8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Словарь. Энциклопедическая справка. Фотоальбомы «Театры Екатеринбурга», «Необычные театры мира».  </w:t>
            </w:r>
            <w:r w:rsidR="00DF7FB8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Альбом детских рисунков «Театр вчера, сегодня, завтра»</w:t>
            </w:r>
          </w:p>
        </w:tc>
      </w:tr>
      <w:tr w:rsidR="00CE0A1E" w:rsidRPr="002467D6" w:rsidTr="00E43954">
        <w:tc>
          <w:tcPr>
            <w:tcW w:w="562" w:type="dxa"/>
          </w:tcPr>
          <w:p w:rsidR="00CE0A1E" w:rsidRPr="002467D6" w:rsidRDefault="00CE0A1E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CE0A1E" w:rsidRPr="002467D6" w:rsidRDefault="00DF7FB8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8025" w:type="dxa"/>
          </w:tcPr>
          <w:p w:rsidR="00DF7FB8" w:rsidRPr="002467D6" w:rsidRDefault="00DF7FB8" w:rsidP="002467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 xml:space="preserve">У детей сформирован образ «Я — профессионал», что обеспечивает преемственность в рамках непрерывного образования. </w:t>
            </w:r>
          </w:p>
          <w:p w:rsidR="00DF7FB8" w:rsidRPr="002467D6" w:rsidRDefault="00DF7FB8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получили возможность расширить и пополнить знания о профессиях, активизировали словарный запас. 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Воспитанники овладели умениями совместной со взрослыми познавательно-исследовательской деятельности</w:t>
            </w:r>
          </w:p>
          <w:p w:rsidR="00DF7FB8" w:rsidRPr="002467D6" w:rsidRDefault="00DF7FB8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Воспитанники овладели навыками индивидуального и группового конструирования театральных зданий по образцу и замыслу из конструкторов различных видов</w:t>
            </w:r>
          </w:p>
          <w:p w:rsidR="00DF7FB8" w:rsidRPr="002467D6" w:rsidRDefault="00DF7FB8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Воспитанники имеют представления о 5-6 театрах Екатеринбурга и их репертуаре. </w:t>
            </w:r>
          </w:p>
          <w:p w:rsidR="00CE0A1E" w:rsidRPr="002467D6" w:rsidRDefault="00DF7FB8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Возвращена семейная традиция «Театральный выходной».</w:t>
            </w:r>
          </w:p>
        </w:tc>
      </w:tr>
      <w:tr w:rsidR="00CE0A1E" w:rsidRPr="002467D6" w:rsidTr="00E43954">
        <w:tc>
          <w:tcPr>
            <w:tcW w:w="562" w:type="dxa"/>
          </w:tcPr>
          <w:p w:rsidR="00CE0A1E" w:rsidRPr="002467D6" w:rsidRDefault="00CE0A1E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CE0A1E" w:rsidRPr="002467D6" w:rsidRDefault="00DF7FB8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Оценка результатов</w:t>
            </w:r>
          </w:p>
        </w:tc>
        <w:tc>
          <w:tcPr>
            <w:tcW w:w="8025" w:type="dxa"/>
          </w:tcPr>
          <w:p w:rsidR="00122530" w:rsidRPr="002467D6" w:rsidRDefault="00DF7FB8" w:rsidP="00246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В рамках проекта «ДОБРЫЙ ГОРОД»</w:t>
            </w:r>
            <w:r w:rsidR="00E43954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фестиваль «ЮНЫЙ АРХИТЕКТОР»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реализация поставленной цели в области театральной архитектуры, </w:t>
            </w:r>
            <w:r w:rsidR="00E43954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познание архитектурных элементов графики и композиции, знакомство с 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театр</w:t>
            </w:r>
            <w:r w:rsidR="00E43954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ами Екатеринбурга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достигнута</w:t>
            </w:r>
            <w:r w:rsidR="00E43954"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поставленные задачи выполнены. Дети овладели заявленными в целеполагании компетентностями. Обогащен познавательно-исследовательский, конструктивно -технический и культурный опыт детей</w:t>
            </w:r>
            <w:r w:rsidR="00122530" w:rsidRPr="00246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2530" w:rsidRPr="002467D6" w:rsidRDefault="00122530" w:rsidP="00246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>Педагоги удовлетворены проведенной работой и результатами. Собран и система</w:t>
            </w:r>
            <w:r w:rsidR="00293D0A">
              <w:rPr>
                <w:rFonts w:ascii="Times New Roman" w:hAnsi="Times New Roman" w:cs="Times New Roman"/>
                <w:sz w:val="28"/>
                <w:szCs w:val="28"/>
              </w:rPr>
              <w:t>тизирован весь материал по теме</w:t>
            </w:r>
          </w:p>
          <w:p w:rsidR="00122530" w:rsidRPr="002467D6" w:rsidRDefault="00122530" w:rsidP="00246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>У родителей появился интерес к образовательному процессу, развитию творчества, знаний и умений у детей, желание общаться с педагогом, участвовать в жизни группы.</w:t>
            </w:r>
          </w:p>
          <w:p w:rsidR="00CE0A1E" w:rsidRPr="002467D6" w:rsidRDefault="00122530" w:rsidP="00F23D0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деятельность ребенок-родитель-педагог </w:t>
            </w:r>
            <w:r w:rsidR="00E43954" w:rsidRPr="002467D6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способствовала </w:t>
            </w: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>созд</w:t>
            </w:r>
            <w:r w:rsidR="00E43954" w:rsidRPr="002467D6">
              <w:rPr>
                <w:rFonts w:ascii="Times New Roman" w:hAnsi="Times New Roman" w:cs="Times New Roman"/>
                <w:sz w:val="28"/>
                <w:szCs w:val="28"/>
              </w:rPr>
              <w:t>анию</w:t>
            </w: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 xml:space="preserve"> услови</w:t>
            </w:r>
            <w:r w:rsidR="00E43954" w:rsidRPr="002467D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F23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>к укреплению партнёрских связей</w:t>
            </w:r>
          </w:p>
        </w:tc>
      </w:tr>
      <w:tr w:rsidR="00DF7FB8" w:rsidRPr="002467D6" w:rsidTr="00E43954">
        <w:tc>
          <w:tcPr>
            <w:tcW w:w="562" w:type="dxa"/>
          </w:tcPr>
          <w:p w:rsidR="00DF7FB8" w:rsidRPr="002467D6" w:rsidRDefault="00DF7FB8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DF7FB8" w:rsidRPr="002467D6" w:rsidRDefault="00E43954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значимость проекта</w:t>
            </w:r>
          </w:p>
        </w:tc>
        <w:tc>
          <w:tcPr>
            <w:tcW w:w="8025" w:type="dxa"/>
          </w:tcPr>
          <w:p w:rsidR="00E613BB" w:rsidRPr="00E613BB" w:rsidRDefault="00F23D09" w:rsidP="002467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3BB">
              <w:rPr>
                <w:rFonts w:ascii="Times New Roman" w:hAnsi="Times New Roman" w:cs="Times New Roman"/>
                <w:sz w:val="28"/>
                <w:szCs w:val="28"/>
              </w:rPr>
              <w:t>У воспитанников с</w:t>
            </w:r>
            <w:r w:rsidRPr="00E613BB">
              <w:rPr>
                <w:rFonts w:ascii="Times New Roman" w:hAnsi="Times New Roman" w:cs="Times New Roman"/>
                <w:sz w:val="28"/>
                <w:szCs w:val="28"/>
              </w:rPr>
              <w:t>формирован</w:t>
            </w:r>
            <w:r w:rsidRPr="00E613B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613BB">
              <w:rPr>
                <w:rFonts w:ascii="Times New Roman" w:hAnsi="Times New Roman" w:cs="Times New Roman"/>
                <w:sz w:val="28"/>
                <w:szCs w:val="28"/>
              </w:rPr>
              <w:t xml:space="preserve"> элементарны</w:t>
            </w:r>
            <w:r w:rsidRPr="00E613B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613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13BB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E613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13BB">
              <w:rPr>
                <w:rFonts w:ascii="Times New Roman" w:hAnsi="Times New Roman" w:cs="Times New Roman"/>
                <w:sz w:val="28"/>
                <w:szCs w:val="28"/>
              </w:rPr>
              <w:t>об архитектуре</w:t>
            </w:r>
            <w:r w:rsidRPr="00E613BB">
              <w:rPr>
                <w:rFonts w:ascii="Times New Roman" w:hAnsi="Times New Roman" w:cs="Times New Roman"/>
                <w:sz w:val="28"/>
                <w:szCs w:val="28"/>
              </w:rPr>
              <w:t xml:space="preserve">: различных типов архитектурных строений, их функционального назначения, а также средств выразительности, которые используются при их создании. Вся работа по знакомству с архитектурой проводится с позиции изучения особенностей: функциональных, эстетических, конструктивных. Детям рассказывают, что все здания, постройки сооружаются для </w:t>
            </w:r>
            <w:r w:rsidRPr="00E613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удовлетворения определённой потребности (функции): магазин – для организации торговли, музей – для хранения произведений искусства, ж</w:t>
            </w:r>
            <w:r w:rsidR="00E613BB" w:rsidRPr="00E613BB">
              <w:rPr>
                <w:rFonts w:ascii="Times New Roman" w:hAnsi="Times New Roman" w:cs="Times New Roman"/>
                <w:sz w:val="28"/>
                <w:szCs w:val="28"/>
              </w:rPr>
              <w:t>илые строения – для быта людей. Р</w:t>
            </w:r>
            <w:r w:rsidRPr="00E613BB">
              <w:rPr>
                <w:rFonts w:ascii="Times New Roman" w:hAnsi="Times New Roman" w:cs="Times New Roman"/>
                <w:sz w:val="28"/>
                <w:szCs w:val="28"/>
              </w:rPr>
              <w:t xml:space="preserve">ебенок осознаёт зависимость между внешним видом архитектурного сооружения и его функциональным назначением. </w:t>
            </w:r>
          </w:p>
          <w:p w:rsidR="00E43954" w:rsidRPr="00E613BB" w:rsidRDefault="00F23D09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3BB">
              <w:rPr>
                <w:rFonts w:ascii="Times New Roman" w:hAnsi="Times New Roman" w:cs="Times New Roman"/>
                <w:sz w:val="28"/>
                <w:szCs w:val="28"/>
              </w:rPr>
              <w:t xml:space="preserve">Эстетика архитектурного сооружения – важная особенность, на которую ребенок прежде всего обращает внимание. Это внешний и внутренний облик сооружения. Красота, привлекательность должна присутствовать в каждом здании. Это гармония композиционной формы и деталей оформления. Архитектурные сооружения – это часто произведения искусства. Чтобы ребенок это увидел, необходимо показать ему средства выразительности. </w:t>
            </w:r>
            <w:r w:rsidR="00E43954" w:rsidRPr="00E613BB">
              <w:rPr>
                <w:rFonts w:ascii="Times New Roman" w:eastAsia="Calibri" w:hAnsi="Times New Roman" w:cs="Times New Roman"/>
                <w:sz w:val="28"/>
                <w:szCs w:val="28"/>
              </w:rPr>
              <w:t>Создано пособие с обучающим и развивающим потенциалом в рамках рассматриваемой темы для педагогов, детей и их родителей (законных представителей) воспитанников</w:t>
            </w:r>
            <w:r w:rsidR="00E613BB" w:rsidRPr="00E613B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F7FB8" w:rsidRPr="00E613BB" w:rsidRDefault="00E43954" w:rsidP="009E15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E613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Практическая значимость проекта отмечена родителями (законными представителями) </w:t>
            </w:r>
            <w:r w:rsidR="009E1549" w:rsidRPr="00E613BB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творческой группы воспитанников</w:t>
            </w:r>
            <w:r w:rsidRPr="00E613B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DF7FB8" w:rsidRPr="002467D6" w:rsidTr="00E43954">
        <w:tc>
          <w:tcPr>
            <w:tcW w:w="562" w:type="dxa"/>
          </w:tcPr>
          <w:p w:rsidR="00DF7FB8" w:rsidRPr="002467D6" w:rsidRDefault="00DF7FB8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DF7FB8" w:rsidRPr="002467D6" w:rsidRDefault="002467D6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Перспективы развития проекта</w:t>
            </w:r>
          </w:p>
        </w:tc>
        <w:tc>
          <w:tcPr>
            <w:tcW w:w="8025" w:type="dxa"/>
          </w:tcPr>
          <w:p w:rsidR="00DF7FB8" w:rsidRPr="002467D6" w:rsidRDefault="00E613BB" w:rsidP="00E613B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F311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одержание и технологическое построение проекта позволяет осуществить его продолжение в направлении творческой конструктивно-модельной деятельности дошкольников по проектированию театрального настоящего и будущего Екатеринбурга.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Организовать выставку театров будущего, с привлечением воспитанников и их родителей (законных представителей) всех возрастных групп.</w:t>
            </w:r>
          </w:p>
        </w:tc>
      </w:tr>
      <w:tr w:rsidR="00E43954" w:rsidRPr="002467D6" w:rsidTr="00E43954">
        <w:tc>
          <w:tcPr>
            <w:tcW w:w="562" w:type="dxa"/>
          </w:tcPr>
          <w:p w:rsidR="00E43954" w:rsidRPr="002467D6" w:rsidRDefault="00E43954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E43954" w:rsidRPr="002467D6" w:rsidRDefault="002467D6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Список используемых источников</w:t>
            </w:r>
          </w:p>
        </w:tc>
        <w:tc>
          <w:tcPr>
            <w:tcW w:w="8025" w:type="dxa"/>
          </w:tcPr>
          <w:p w:rsidR="002467D6" w:rsidRPr="002467D6" w:rsidRDefault="002467D6" w:rsidP="002467D6">
            <w:pPr>
              <w:pStyle w:val="a5"/>
              <w:numPr>
                <w:ilvl w:val="0"/>
                <w:numId w:val="1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>Абрамова Г. С. Возрастная психология. Учебник. – М.: ЮРАЙТ, 201</w:t>
            </w:r>
            <w:r w:rsidR="00E613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67D6" w:rsidRPr="002467D6" w:rsidRDefault="002467D6" w:rsidP="002467D6">
            <w:pPr>
              <w:pStyle w:val="a5"/>
              <w:numPr>
                <w:ilvl w:val="0"/>
                <w:numId w:val="1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Виноградова Н.А. Образовательные проекты в детском саду. Пособие для воспитателей и родителей / М.: Айрис-Пресс, 2012.</w:t>
            </w:r>
          </w:p>
          <w:p w:rsidR="002467D6" w:rsidRPr="002467D6" w:rsidRDefault="002467D6" w:rsidP="002467D6">
            <w:pPr>
              <w:pStyle w:val="a5"/>
              <w:numPr>
                <w:ilvl w:val="0"/>
                <w:numId w:val="1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 xml:space="preserve">Гусева Т. Кем быть? // Поем, танцуем и </w:t>
            </w:r>
            <w:r w:rsidR="00E613BB">
              <w:rPr>
                <w:rFonts w:ascii="Times New Roman" w:hAnsi="Times New Roman" w:cs="Times New Roman"/>
                <w:sz w:val="28"/>
                <w:szCs w:val="28"/>
              </w:rPr>
              <w:t>рисуем. – 2014</w:t>
            </w: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 xml:space="preserve">. – №6 </w:t>
            </w:r>
          </w:p>
          <w:p w:rsidR="002467D6" w:rsidRPr="002467D6" w:rsidRDefault="002467D6" w:rsidP="002467D6">
            <w:pPr>
              <w:pStyle w:val="a5"/>
              <w:numPr>
                <w:ilvl w:val="0"/>
                <w:numId w:val="1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Евдокимова Е.С. Технология проектирования в ДОУ / Е.С. Евдокимова. - М.: ТЦ Сфера, 2012.</w:t>
            </w:r>
          </w:p>
          <w:p w:rsidR="002467D6" w:rsidRPr="002467D6" w:rsidRDefault="002467D6" w:rsidP="002467D6">
            <w:pPr>
              <w:pStyle w:val="a5"/>
              <w:numPr>
                <w:ilvl w:val="0"/>
                <w:numId w:val="1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Журавлева В.Н. Проектная деятельность старших дошкольников. Пособие / Волгоград: Учитель, 2011. 5. Л.В. </w:t>
            </w:r>
            <w:proofErr w:type="spellStart"/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Куцакова</w:t>
            </w:r>
            <w:proofErr w:type="spellEnd"/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Конструирование из строительного материала /</w:t>
            </w:r>
            <w:proofErr w:type="spellStart"/>
            <w:proofErr w:type="gramStart"/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М.:Мозаика</w:t>
            </w:r>
            <w:proofErr w:type="gramEnd"/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-Синтез</w:t>
            </w:r>
            <w:proofErr w:type="spellEnd"/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, 2014.</w:t>
            </w:r>
          </w:p>
          <w:p w:rsidR="002467D6" w:rsidRPr="002467D6" w:rsidRDefault="002467D6" w:rsidP="002467D6">
            <w:pPr>
              <w:pStyle w:val="a5"/>
              <w:numPr>
                <w:ilvl w:val="0"/>
                <w:numId w:val="1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 xml:space="preserve">Загадки о профессиях.URL: http://www.prozagadki.ru/ </w:t>
            </w:r>
            <w:proofErr w:type="spellStart"/>
            <w:r w:rsidRPr="002467D6">
              <w:rPr>
                <w:rFonts w:ascii="Times New Roman" w:hAnsi="Times New Roman" w:cs="Times New Roman"/>
                <w:sz w:val="28"/>
                <w:szCs w:val="28"/>
              </w:rPr>
              <w:t>drugie-zagadki</w:t>
            </w:r>
            <w:proofErr w:type="spellEnd"/>
            <w:r w:rsidRPr="002467D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467D6">
              <w:rPr>
                <w:rFonts w:ascii="Times New Roman" w:hAnsi="Times New Roman" w:cs="Times New Roman"/>
                <w:sz w:val="28"/>
                <w:szCs w:val="28"/>
              </w:rPr>
              <w:t>zagadki</w:t>
            </w:r>
            <w:proofErr w:type="spellEnd"/>
            <w:r w:rsidRPr="002467D6">
              <w:rPr>
                <w:rFonts w:ascii="Times New Roman" w:hAnsi="Times New Roman" w:cs="Times New Roman"/>
                <w:sz w:val="28"/>
                <w:szCs w:val="28"/>
              </w:rPr>
              <w:t>-o-</w:t>
            </w:r>
            <w:proofErr w:type="spellStart"/>
            <w:r w:rsidRPr="002467D6">
              <w:rPr>
                <w:rFonts w:ascii="Times New Roman" w:hAnsi="Times New Roman" w:cs="Times New Roman"/>
                <w:sz w:val="28"/>
                <w:szCs w:val="28"/>
              </w:rPr>
              <w:t>professijakh</w:t>
            </w:r>
            <w:proofErr w:type="spellEnd"/>
            <w:r w:rsidRPr="002467D6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</w:p>
          <w:p w:rsidR="002467D6" w:rsidRPr="002467D6" w:rsidRDefault="002467D6" w:rsidP="002467D6">
            <w:pPr>
              <w:pStyle w:val="a5"/>
              <w:numPr>
                <w:ilvl w:val="0"/>
                <w:numId w:val="1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 xml:space="preserve">Картотека пальчиковой гимнастики по лексическим темам. Социальная сеть работников образования «Наша сеть». </w:t>
            </w:r>
            <w:r w:rsidRPr="002467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URL: </w:t>
            </w:r>
            <w:hyperlink r:id="rId13" w:history="1">
              <w:r w:rsidRPr="002467D6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http://nsportal.ru/detskii-sad/logopediya/kartotekapalchikovoi-gimnastiki-po-leksicheskim-temam</w:t>
              </w:r>
            </w:hyperlink>
            <w:r w:rsidRPr="002467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467D6" w:rsidRPr="002467D6" w:rsidRDefault="002467D6" w:rsidP="002467D6">
            <w:pPr>
              <w:pStyle w:val="a5"/>
              <w:numPr>
                <w:ilvl w:val="0"/>
                <w:numId w:val="1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Кондрашов В. П. Введение дошкольников в мир профессий: Учебно-методическое пособие. – Балашов: Издательство «Николаев», 20</w:t>
            </w:r>
            <w:r w:rsidR="00E613B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67D6" w:rsidRPr="002467D6" w:rsidRDefault="002467D6" w:rsidP="002467D6">
            <w:pPr>
              <w:pStyle w:val="a5"/>
              <w:numPr>
                <w:ilvl w:val="0"/>
                <w:numId w:val="1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eastAsia="Calibri" w:hAnsi="Times New Roman" w:cs="Times New Roman"/>
                <w:sz w:val="28"/>
                <w:szCs w:val="28"/>
              </w:rPr>
              <w:t>Л.Л. Тимофеева Современные формы организации детских видов деятельности/М: Центр педагогического образования, 2015.</w:t>
            </w:r>
          </w:p>
          <w:p w:rsidR="002467D6" w:rsidRPr="002467D6" w:rsidRDefault="002467D6" w:rsidP="002467D6">
            <w:pPr>
              <w:pStyle w:val="a5"/>
              <w:numPr>
                <w:ilvl w:val="0"/>
                <w:numId w:val="1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7D6">
              <w:rPr>
                <w:rFonts w:ascii="Times New Roman" w:hAnsi="Times New Roman" w:cs="Times New Roman"/>
                <w:sz w:val="28"/>
                <w:szCs w:val="28"/>
              </w:rPr>
              <w:t>Н.Н.Тятюшкина</w:t>
            </w:r>
            <w:proofErr w:type="spellEnd"/>
            <w:r w:rsidRPr="002467D6">
              <w:rPr>
                <w:rFonts w:ascii="Times New Roman" w:hAnsi="Times New Roman" w:cs="Times New Roman"/>
                <w:sz w:val="28"/>
                <w:szCs w:val="28"/>
              </w:rPr>
              <w:t xml:space="preserve">, ©Н.В </w:t>
            </w:r>
            <w:proofErr w:type="spellStart"/>
            <w:r w:rsidRPr="002467D6">
              <w:rPr>
                <w:rFonts w:ascii="Times New Roman" w:hAnsi="Times New Roman" w:cs="Times New Roman"/>
                <w:sz w:val="28"/>
                <w:szCs w:val="28"/>
              </w:rPr>
              <w:t>Сивацкая</w:t>
            </w:r>
            <w:proofErr w:type="spellEnd"/>
            <w:r w:rsidRPr="002467D6">
              <w:rPr>
                <w:rFonts w:ascii="Times New Roman" w:hAnsi="Times New Roman" w:cs="Times New Roman"/>
                <w:sz w:val="28"/>
                <w:szCs w:val="28"/>
              </w:rPr>
              <w:t>. Архитектура для дошкольников. / Под общей редакцией А.В. Корзун - 2016</w:t>
            </w:r>
          </w:p>
          <w:p w:rsidR="002467D6" w:rsidRPr="002467D6" w:rsidRDefault="002467D6" w:rsidP="002467D6">
            <w:pPr>
              <w:pStyle w:val="a5"/>
              <w:numPr>
                <w:ilvl w:val="0"/>
                <w:numId w:val="1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 xml:space="preserve">Поговорки народов мира. Труд. Мастерство. Опыт. </w:t>
            </w:r>
            <w:r w:rsidRPr="002467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URL</w:t>
            </w: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14" w:history="1">
              <w:r w:rsidRPr="002467D6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Pr="002467D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2467D6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pogovorka</w:t>
              </w:r>
              <w:proofErr w:type="spellEnd"/>
              <w:r w:rsidRPr="002467D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2467D6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yaxy</w:t>
              </w:r>
              <w:proofErr w:type="spellEnd"/>
              <w:r w:rsidRPr="002467D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2467D6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2467D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2467D6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team</w:t>
              </w:r>
              <w:r w:rsidRPr="002467D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_060.</w:t>
              </w:r>
              <w:proofErr w:type="spellStart"/>
              <w:r w:rsidRPr="002467D6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htm</w:t>
              </w:r>
              <w:proofErr w:type="spellEnd"/>
            </w:hyperlink>
            <w:r w:rsidRPr="00246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67D6" w:rsidRPr="002467D6" w:rsidRDefault="002467D6" w:rsidP="002467D6">
            <w:pPr>
              <w:pStyle w:val="a5"/>
              <w:numPr>
                <w:ilvl w:val="0"/>
                <w:numId w:val="1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 xml:space="preserve">Потапова Т. В. Беседы с дошкольниками о профессиях – М.: Сфера, 2005 </w:t>
            </w:r>
          </w:p>
          <w:p w:rsidR="002467D6" w:rsidRPr="002467D6" w:rsidRDefault="002467D6" w:rsidP="002467D6">
            <w:pPr>
              <w:pStyle w:val="a5"/>
              <w:numPr>
                <w:ilvl w:val="0"/>
                <w:numId w:val="1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>Шаламова Е. И. Реализация образовательной области «Труд» в процессе ознакомления детей старшего дошкольного возраста с профессиями: Учебно-методическое по</w:t>
            </w:r>
            <w:r w:rsidR="00E613BB">
              <w:rPr>
                <w:rFonts w:ascii="Times New Roman" w:hAnsi="Times New Roman" w:cs="Times New Roman"/>
                <w:sz w:val="28"/>
                <w:szCs w:val="28"/>
              </w:rPr>
              <w:t>собие – СПб: Детство-Пресс, 2016</w:t>
            </w: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67D6" w:rsidRPr="002467D6" w:rsidRDefault="002467D6" w:rsidP="002467D6">
            <w:pPr>
              <w:pStyle w:val="a5"/>
              <w:numPr>
                <w:ilvl w:val="0"/>
                <w:numId w:val="1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7D6">
              <w:rPr>
                <w:rFonts w:ascii="Times New Roman" w:hAnsi="Times New Roman" w:cs="Times New Roman"/>
                <w:sz w:val="28"/>
                <w:szCs w:val="28"/>
              </w:rPr>
              <w:t>Шорыгина Т. А. Профессии. Какие они? Книга для воспитателей, гувернеров и родителей. М.: Гном, 201</w:t>
            </w:r>
            <w:r w:rsidR="00E613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Pr="00246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3954" w:rsidRPr="002467D6" w:rsidRDefault="00E43954" w:rsidP="002467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02256" w:rsidRPr="00902256" w:rsidRDefault="00902256" w:rsidP="009968D3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902256" w:rsidRPr="00902256" w:rsidSect="00675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C52886"/>
    <w:multiLevelType w:val="hybridMultilevel"/>
    <w:tmpl w:val="F16ED23C"/>
    <w:lvl w:ilvl="0" w:tplc="DD686E3E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256"/>
    <w:rsid w:val="000602BE"/>
    <w:rsid w:val="0006159F"/>
    <w:rsid w:val="00097875"/>
    <w:rsid w:val="000B0828"/>
    <w:rsid w:val="000E656A"/>
    <w:rsid w:val="0011129F"/>
    <w:rsid w:val="00122530"/>
    <w:rsid w:val="00153E07"/>
    <w:rsid w:val="00172A39"/>
    <w:rsid w:val="00214B72"/>
    <w:rsid w:val="002467D6"/>
    <w:rsid w:val="00293D0A"/>
    <w:rsid w:val="002A60E2"/>
    <w:rsid w:val="002C3E84"/>
    <w:rsid w:val="00351591"/>
    <w:rsid w:val="00405A80"/>
    <w:rsid w:val="00441C29"/>
    <w:rsid w:val="0049339F"/>
    <w:rsid w:val="00530174"/>
    <w:rsid w:val="00560482"/>
    <w:rsid w:val="005B6F9A"/>
    <w:rsid w:val="00655528"/>
    <w:rsid w:val="00675481"/>
    <w:rsid w:val="0073575C"/>
    <w:rsid w:val="00736E6D"/>
    <w:rsid w:val="007724FB"/>
    <w:rsid w:val="00791A64"/>
    <w:rsid w:val="008561CE"/>
    <w:rsid w:val="00895BE0"/>
    <w:rsid w:val="00902256"/>
    <w:rsid w:val="009968D3"/>
    <w:rsid w:val="009E1549"/>
    <w:rsid w:val="009E21DC"/>
    <w:rsid w:val="009E68A8"/>
    <w:rsid w:val="00A27F28"/>
    <w:rsid w:val="00A76BF5"/>
    <w:rsid w:val="00AB047B"/>
    <w:rsid w:val="00AB0B65"/>
    <w:rsid w:val="00AD68FF"/>
    <w:rsid w:val="00AE4855"/>
    <w:rsid w:val="00AF4795"/>
    <w:rsid w:val="00B17F1A"/>
    <w:rsid w:val="00B35790"/>
    <w:rsid w:val="00C35107"/>
    <w:rsid w:val="00CC089D"/>
    <w:rsid w:val="00CC7BCA"/>
    <w:rsid w:val="00CE0A1E"/>
    <w:rsid w:val="00D42ECF"/>
    <w:rsid w:val="00D9067B"/>
    <w:rsid w:val="00DA3AD3"/>
    <w:rsid w:val="00DF7FB8"/>
    <w:rsid w:val="00E15522"/>
    <w:rsid w:val="00E33522"/>
    <w:rsid w:val="00E4185A"/>
    <w:rsid w:val="00E43954"/>
    <w:rsid w:val="00E613BB"/>
    <w:rsid w:val="00EB0DEA"/>
    <w:rsid w:val="00F026ED"/>
    <w:rsid w:val="00F05C1A"/>
    <w:rsid w:val="00F2074E"/>
    <w:rsid w:val="00F214CE"/>
    <w:rsid w:val="00F23D09"/>
    <w:rsid w:val="00F311EC"/>
    <w:rsid w:val="00F702B5"/>
    <w:rsid w:val="00F726D7"/>
    <w:rsid w:val="00FB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F555A-BEEA-4CFE-9BE4-F09EEB77F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2256"/>
    <w:pPr>
      <w:ind w:left="720"/>
      <w:contextualSpacing/>
    </w:pPr>
  </w:style>
  <w:style w:type="paragraph" w:styleId="a5">
    <w:name w:val="No Spacing"/>
    <w:uiPriority w:val="1"/>
    <w:qFormat/>
    <w:rsid w:val="009E68A8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2467D6"/>
    <w:rPr>
      <w:color w:val="0563C1" w:themeColor="hyperlink"/>
      <w:u w:val="single"/>
    </w:rPr>
  </w:style>
  <w:style w:type="paragraph" w:customStyle="1" w:styleId="1">
    <w:name w:val="Обычный1"/>
    <w:rsid w:val="00293D0A"/>
    <w:pPr>
      <w:spacing w:after="200" w:line="276" w:lineRule="auto"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hyperlink" Target="http://nsportal.ru/detskii-sad/logopediya/kartotekapalchikovoi-gimnastiki-po-leksicheskim-tema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pogovorka.yaxy.ru/team_06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6</Pages>
  <Words>1581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dcterms:created xsi:type="dcterms:W3CDTF">2019-02-13T11:08:00Z</dcterms:created>
  <dcterms:modified xsi:type="dcterms:W3CDTF">2019-02-15T04:44:00Z</dcterms:modified>
</cp:coreProperties>
</file>